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C0A4BA" w14:textId="0795066B" w:rsidR="00DF6181" w:rsidRPr="00DF6181" w:rsidRDefault="00DF6181" w:rsidP="00DF6181">
      <w:pPr>
        <w:jc w:val="center"/>
        <w:rPr>
          <w:b/>
          <w:sz w:val="22"/>
          <w:szCs w:val="22"/>
          <w:u w:val="single"/>
        </w:rPr>
      </w:pPr>
      <w:r w:rsidRPr="00DF6181">
        <w:rPr>
          <w:b/>
          <w:sz w:val="22"/>
          <w:szCs w:val="22"/>
          <w:u w:val="single"/>
        </w:rPr>
        <w:t>DECRETO N°</w:t>
      </w:r>
      <w:r>
        <w:rPr>
          <w:b/>
          <w:sz w:val="22"/>
          <w:szCs w:val="22"/>
          <w:u w:val="single"/>
        </w:rPr>
        <w:t xml:space="preserve"> 1.535,</w:t>
      </w:r>
      <w:r w:rsidRPr="00DF6181">
        <w:rPr>
          <w:b/>
          <w:sz w:val="22"/>
          <w:szCs w:val="22"/>
          <w:u w:val="single"/>
        </w:rPr>
        <w:t xml:space="preserve"> </w:t>
      </w:r>
      <w:r>
        <w:rPr>
          <w:b/>
          <w:sz w:val="22"/>
          <w:szCs w:val="22"/>
          <w:u w:val="single"/>
        </w:rPr>
        <w:t>DE</w:t>
      </w:r>
      <w:r w:rsidRPr="00DF6181">
        <w:rPr>
          <w:b/>
          <w:sz w:val="22"/>
          <w:szCs w:val="22"/>
          <w:u w:val="single"/>
        </w:rPr>
        <w:t xml:space="preserve"> </w:t>
      </w:r>
      <w:r>
        <w:rPr>
          <w:b/>
          <w:sz w:val="22"/>
          <w:szCs w:val="22"/>
          <w:u w:val="single"/>
        </w:rPr>
        <w:t>18</w:t>
      </w:r>
      <w:r w:rsidRPr="00DF6181">
        <w:rPr>
          <w:b/>
          <w:sz w:val="22"/>
          <w:szCs w:val="22"/>
          <w:u w:val="single"/>
        </w:rPr>
        <w:t xml:space="preserve"> DE </w:t>
      </w:r>
      <w:r>
        <w:rPr>
          <w:b/>
          <w:sz w:val="22"/>
          <w:szCs w:val="22"/>
          <w:u w:val="single"/>
        </w:rPr>
        <w:t>AGOSTO</w:t>
      </w:r>
      <w:r w:rsidRPr="00DF6181">
        <w:rPr>
          <w:b/>
          <w:sz w:val="22"/>
          <w:szCs w:val="22"/>
          <w:u w:val="single"/>
        </w:rPr>
        <w:t xml:space="preserve"> DE 202</w:t>
      </w:r>
      <w:r w:rsidR="00596289">
        <w:rPr>
          <w:b/>
          <w:sz w:val="22"/>
          <w:szCs w:val="22"/>
          <w:u w:val="single"/>
        </w:rPr>
        <w:t>2</w:t>
      </w:r>
      <w:bookmarkStart w:id="0" w:name="_GoBack"/>
      <w:bookmarkEnd w:id="0"/>
      <w:r>
        <w:rPr>
          <w:b/>
          <w:sz w:val="22"/>
          <w:szCs w:val="22"/>
          <w:u w:val="single"/>
        </w:rPr>
        <w:t>.</w:t>
      </w:r>
    </w:p>
    <w:p w14:paraId="5D7C4C5C" w14:textId="77777777" w:rsidR="00DF6181" w:rsidRPr="00DF6181" w:rsidRDefault="00DF6181" w:rsidP="00DF6181">
      <w:pPr>
        <w:jc w:val="both"/>
        <w:rPr>
          <w:sz w:val="22"/>
          <w:szCs w:val="22"/>
        </w:rPr>
      </w:pPr>
    </w:p>
    <w:p w14:paraId="048A48A2" w14:textId="77777777" w:rsidR="00DF6181" w:rsidRPr="00DF6181" w:rsidRDefault="00DF6181" w:rsidP="00DF6181">
      <w:pPr>
        <w:jc w:val="right"/>
        <w:rPr>
          <w:sz w:val="22"/>
          <w:szCs w:val="22"/>
        </w:rPr>
      </w:pPr>
    </w:p>
    <w:p w14:paraId="48110ED9" w14:textId="23FBF10D" w:rsidR="00DF6181" w:rsidRPr="00DF6181" w:rsidRDefault="00DF6181" w:rsidP="00DF6181">
      <w:pPr>
        <w:ind w:left="3969"/>
        <w:jc w:val="right"/>
        <w:rPr>
          <w:sz w:val="22"/>
          <w:szCs w:val="22"/>
        </w:rPr>
      </w:pPr>
      <w:r w:rsidRPr="00DF6181">
        <w:rPr>
          <w:sz w:val="22"/>
          <w:szCs w:val="22"/>
        </w:rPr>
        <w:t>Prorroga o prazo de execução d</w:t>
      </w:r>
      <w:r>
        <w:rPr>
          <w:sz w:val="22"/>
          <w:szCs w:val="22"/>
        </w:rPr>
        <w:t xml:space="preserve">o loteamento </w:t>
      </w:r>
      <w:r w:rsidRPr="00DF6181">
        <w:rPr>
          <w:sz w:val="22"/>
          <w:szCs w:val="22"/>
        </w:rPr>
        <w:t>denominado</w:t>
      </w:r>
      <w:r>
        <w:rPr>
          <w:sz w:val="22"/>
          <w:szCs w:val="22"/>
        </w:rPr>
        <w:t xml:space="preserve"> </w:t>
      </w:r>
      <w:r w:rsidRPr="00DF6181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“</w:t>
      </w:r>
      <w:r w:rsidRPr="00DF6181">
        <w:rPr>
          <w:sz w:val="22"/>
          <w:szCs w:val="22"/>
        </w:rPr>
        <w:t>ENTREVALES</w:t>
      </w:r>
      <w:r>
        <w:rPr>
          <w:sz w:val="22"/>
          <w:szCs w:val="22"/>
        </w:rPr>
        <w:t xml:space="preserve"> </w:t>
      </w:r>
      <w:r w:rsidRPr="00DF6181">
        <w:rPr>
          <w:sz w:val="22"/>
          <w:szCs w:val="22"/>
        </w:rPr>
        <w:t xml:space="preserve"> CABREÚVA</w:t>
      </w:r>
      <w:r>
        <w:rPr>
          <w:sz w:val="22"/>
          <w:szCs w:val="22"/>
        </w:rPr>
        <w:t>”.</w:t>
      </w:r>
    </w:p>
    <w:p w14:paraId="517363D0" w14:textId="77777777" w:rsidR="00DF6181" w:rsidRPr="00DF6181" w:rsidRDefault="00DF6181" w:rsidP="00DF6181">
      <w:pPr>
        <w:ind w:firstLine="708"/>
        <w:jc w:val="both"/>
        <w:rPr>
          <w:sz w:val="22"/>
          <w:szCs w:val="22"/>
        </w:rPr>
      </w:pPr>
    </w:p>
    <w:p w14:paraId="52C8F941" w14:textId="6BA9C97B" w:rsidR="00DF6181" w:rsidRDefault="00DF6181" w:rsidP="00DF6181">
      <w:pPr>
        <w:ind w:left="-284" w:firstLine="708"/>
        <w:jc w:val="both"/>
        <w:rPr>
          <w:sz w:val="22"/>
          <w:szCs w:val="22"/>
        </w:rPr>
      </w:pPr>
      <w:r w:rsidRPr="00DF6181">
        <w:rPr>
          <w:b/>
          <w:sz w:val="22"/>
          <w:szCs w:val="22"/>
        </w:rPr>
        <w:t>Considerando</w:t>
      </w:r>
      <w:r w:rsidRPr="00DF6181">
        <w:rPr>
          <w:sz w:val="22"/>
          <w:szCs w:val="22"/>
        </w:rPr>
        <w:t xml:space="preserve"> que o loteamento denominado “ENTREVALES CABREÚVA” teve sua aprovação dada pelo Decreto n° 1.078, de 05 de </w:t>
      </w:r>
      <w:r>
        <w:rPr>
          <w:sz w:val="22"/>
          <w:szCs w:val="22"/>
        </w:rPr>
        <w:t>d</w:t>
      </w:r>
      <w:r w:rsidRPr="00DF6181">
        <w:rPr>
          <w:sz w:val="22"/>
          <w:szCs w:val="22"/>
        </w:rPr>
        <w:t xml:space="preserve">ezembro de 2019, revalidado pelo Decreto n° 1.173, de 27 de </w:t>
      </w:r>
      <w:r>
        <w:rPr>
          <w:sz w:val="22"/>
          <w:szCs w:val="22"/>
        </w:rPr>
        <w:t>j</w:t>
      </w:r>
      <w:r w:rsidRPr="00DF6181">
        <w:rPr>
          <w:sz w:val="22"/>
          <w:szCs w:val="22"/>
        </w:rPr>
        <w:t xml:space="preserve">ulho de 2020 e, ainda, que sua execução foi autorizada pelo ALVARÁ DE LIBERAÇÃO DE OBRAS DE INFRAESTRUTURA DE LOTEAMENTO – n° 01/2020, expedido em 03 de </w:t>
      </w:r>
      <w:r>
        <w:rPr>
          <w:sz w:val="22"/>
          <w:szCs w:val="22"/>
        </w:rPr>
        <w:t>a</w:t>
      </w:r>
      <w:r w:rsidRPr="00DF6181">
        <w:rPr>
          <w:sz w:val="22"/>
          <w:szCs w:val="22"/>
        </w:rPr>
        <w:t>gosto de 2020, com validade de 02 (dois) anos;</w:t>
      </w:r>
    </w:p>
    <w:p w14:paraId="1814EF45" w14:textId="77777777" w:rsidR="00DF6181" w:rsidRPr="00DF6181" w:rsidRDefault="00DF6181" w:rsidP="00DF6181">
      <w:pPr>
        <w:ind w:left="-284" w:firstLine="708"/>
        <w:jc w:val="both"/>
        <w:rPr>
          <w:sz w:val="22"/>
          <w:szCs w:val="22"/>
        </w:rPr>
      </w:pPr>
    </w:p>
    <w:p w14:paraId="030F1287" w14:textId="6BA36798" w:rsidR="00DF6181" w:rsidRDefault="00DF6181" w:rsidP="00DF6181">
      <w:pPr>
        <w:ind w:left="-284" w:firstLine="708"/>
        <w:jc w:val="both"/>
        <w:rPr>
          <w:sz w:val="22"/>
          <w:szCs w:val="22"/>
        </w:rPr>
      </w:pPr>
      <w:r w:rsidRPr="00DF6181">
        <w:rPr>
          <w:b/>
          <w:sz w:val="22"/>
          <w:szCs w:val="22"/>
        </w:rPr>
        <w:t>Considerando</w:t>
      </w:r>
      <w:r w:rsidRPr="00DF6181">
        <w:rPr>
          <w:sz w:val="22"/>
          <w:szCs w:val="22"/>
        </w:rPr>
        <w:t xml:space="preserve"> o pedido feito pelo loteador, RESERVA JAPI URBANISMO E DESENVOLVIMENTO SPE LTDA, nos autos do Processo Administrativo n° 6761/2022, para a prorrogação do prazo de execução das obras do referido loteamento por mais 24 (vinte e quatro) meses; e</w:t>
      </w:r>
    </w:p>
    <w:p w14:paraId="76CA326B" w14:textId="77777777" w:rsidR="00DF6181" w:rsidRPr="00DF6181" w:rsidRDefault="00DF6181" w:rsidP="00DF6181">
      <w:pPr>
        <w:ind w:left="-284" w:firstLine="708"/>
        <w:jc w:val="both"/>
        <w:rPr>
          <w:sz w:val="22"/>
          <w:szCs w:val="22"/>
        </w:rPr>
      </w:pPr>
    </w:p>
    <w:p w14:paraId="74466556" w14:textId="1C66BF9E" w:rsidR="00DF6181" w:rsidRDefault="00DF6181" w:rsidP="00DF6181">
      <w:pPr>
        <w:ind w:left="-284" w:firstLine="708"/>
        <w:jc w:val="both"/>
        <w:rPr>
          <w:sz w:val="22"/>
          <w:szCs w:val="22"/>
        </w:rPr>
      </w:pPr>
      <w:r w:rsidRPr="00DF6181">
        <w:rPr>
          <w:b/>
          <w:sz w:val="22"/>
          <w:szCs w:val="22"/>
        </w:rPr>
        <w:t>Considerando</w:t>
      </w:r>
      <w:r w:rsidRPr="00DF6181">
        <w:rPr>
          <w:sz w:val="22"/>
          <w:szCs w:val="22"/>
        </w:rPr>
        <w:t xml:space="preserve"> que esse pedido de prorrogação está de acordo com o disposto na Lei Complementar n° 408/18, art. 43, § 2°;</w:t>
      </w:r>
    </w:p>
    <w:p w14:paraId="2CD1E179" w14:textId="77777777" w:rsidR="00DF6181" w:rsidRPr="00DF6181" w:rsidRDefault="00DF6181" w:rsidP="00DF6181">
      <w:pPr>
        <w:ind w:left="-284" w:firstLine="708"/>
        <w:jc w:val="both"/>
        <w:rPr>
          <w:sz w:val="22"/>
          <w:szCs w:val="22"/>
        </w:rPr>
      </w:pPr>
    </w:p>
    <w:p w14:paraId="4BAA7919" w14:textId="77777777" w:rsidR="00DF6181" w:rsidRDefault="00DF6181" w:rsidP="00DF6181">
      <w:pPr>
        <w:ind w:left="-284" w:firstLine="708"/>
        <w:jc w:val="both"/>
        <w:rPr>
          <w:sz w:val="22"/>
          <w:szCs w:val="22"/>
        </w:rPr>
      </w:pPr>
      <w:r w:rsidRPr="00DF6181">
        <w:rPr>
          <w:b/>
          <w:sz w:val="22"/>
          <w:szCs w:val="22"/>
        </w:rPr>
        <w:t>ANTONIO CARLOS MANGINI</w:t>
      </w:r>
      <w:r w:rsidRPr="00DF6181">
        <w:rPr>
          <w:sz w:val="22"/>
          <w:szCs w:val="22"/>
        </w:rPr>
        <w:t>, Prefeito do Município de Cabreúva, Estado de São Paulo, no uso de suas atribuições legais;</w:t>
      </w:r>
    </w:p>
    <w:p w14:paraId="0AC3A6F7" w14:textId="77777777" w:rsidR="00DF6181" w:rsidRPr="00DF6181" w:rsidRDefault="00DF6181" w:rsidP="00DF6181">
      <w:pPr>
        <w:ind w:left="-284" w:firstLine="708"/>
        <w:jc w:val="both"/>
        <w:rPr>
          <w:sz w:val="22"/>
          <w:szCs w:val="22"/>
        </w:rPr>
      </w:pPr>
    </w:p>
    <w:p w14:paraId="65F4915E" w14:textId="1FACCF12" w:rsidR="00DF6181" w:rsidRDefault="00DF6181" w:rsidP="00DF6181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</w:t>
      </w:r>
      <w:r w:rsidRPr="00DF6181">
        <w:rPr>
          <w:b/>
          <w:sz w:val="22"/>
          <w:szCs w:val="22"/>
          <w:u w:val="single"/>
        </w:rPr>
        <w:t>DECRETA</w:t>
      </w:r>
      <w:r w:rsidRPr="00DF6181">
        <w:rPr>
          <w:b/>
          <w:sz w:val="22"/>
          <w:szCs w:val="22"/>
        </w:rPr>
        <w:t>:</w:t>
      </w:r>
    </w:p>
    <w:p w14:paraId="0EE91A90" w14:textId="77777777" w:rsidR="00DF6181" w:rsidRPr="00DF6181" w:rsidRDefault="00DF6181" w:rsidP="00DF6181">
      <w:pPr>
        <w:ind w:firstLine="708"/>
        <w:jc w:val="both"/>
        <w:rPr>
          <w:b/>
          <w:sz w:val="22"/>
          <w:szCs w:val="22"/>
        </w:rPr>
      </w:pPr>
    </w:p>
    <w:p w14:paraId="7279A274" w14:textId="1357DBAC" w:rsidR="00DF6181" w:rsidRDefault="00DF6181" w:rsidP="00DF6181">
      <w:pPr>
        <w:ind w:left="-284" w:firstLine="708"/>
        <w:jc w:val="both"/>
        <w:rPr>
          <w:sz w:val="22"/>
          <w:szCs w:val="22"/>
        </w:rPr>
      </w:pPr>
      <w:r w:rsidRPr="00DF6181">
        <w:rPr>
          <w:b/>
          <w:sz w:val="22"/>
          <w:szCs w:val="22"/>
        </w:rPr>
        <w:t>Art. 1°</w:t>
      </w:r>
      <w:r w:rsidRPr="00DF6181">
        <w:rPr>
          <w:sz w:val="22"/>
          <w:szCs w:val="22"/>
        </w:rPr>
        <w:t xml:space="preserve"> Fica autorizada a prorrogação do prazo de execução de obras de infraestrutura do loteamento denominado </w:t>
      </w:r>
      <w:r>
        <w:rPr>
          <w:sz w:val="22"/>
          <w:szCs w:val="22"/>
        </w:rPr>
        <w:t>“</w:t>
      </w:r>
      <w:r w:rsidRPr="00DF6181">
        <w:rPr>
          <w:sz w:val="22"/>
          <w:szCs w:val="22"/>
        </w:rPr>
        <w:t>ENTREVALES CABREÚVA</w:t>
      </w:r>
      <w:r>
        <w:rPr>
          <w:sz w:val="22"/>
          <w:szCs w:val="22"/>
        </w:rPr>
        <w:t>”</w:t>
      </w:r>
      <w:r w:rsidRPr="00DF6181">
        <w:rPr>
          <w:sz w:val="22"/>
          <w:szCs w:val="22"/>
        </w:rPr>
        <w:t>, pelo prazo de 24 (vinte e quatro meses),</w:t>
      </w:r>
      <w:r>
        <w:rPr>
          <w:sz w:val="22"/>
          <w:szCs w:val="22"/>
        </w:rPr>
        <w:t xml:space="preserve"> </w:t>
      </w:r>
      <w:r w:rsidRPr="00DF6181">
        <w:rPr>
          <w:sz w:val="22"/>
          <w:szCs w:val="22"/>
        </w:rPr>
        <w:t>conforme cronograma físico-financeiro anexado ao processo administrativo n° 6761/2022, com data de início para a contagem do prazo de prorrogação fixada retroativamente em 03 de agosto de 2022, data que corresponde ao término de vigência do ALVARÁ DE LIBERAÇÃO DE OBRAS DE INFRAESTRUTURA DE LOTEAMENTO – n° 01/2020</w:t>
      </w:r>
      <w:r>
        <w:rPr>
          <w:sz w:val="22"/>
          <w:szCs w:val="22"/>
        </w:rPr>
        <w:t>.</w:t>
      </w:r>
    </w:p>
    <w:p w14:paraId="2C1DEE9E" w14:textId="77777777" w:rsidR="00DF6181" w:rsidRPr="00DF6181" w:rsidRDefault="00DF6181" w:rsidP="00DF6181">
      <w:pPr>
        <w:ind w:left="-284" w:firstLine="708"/>
        <w:jc w:val="both"/>
        <w:rPr>
          <w:sz w:val="22"/>
          <w:szCs w:val="22"/>
        </w:rPr>
      </w:pPr>
    </w:p>
    <w:p w14:paraId="3F5A3E24" w14:textId="77777777" w:rsidR="00DF6181" w:rsidRPr="00DF6181" w:rsidRDefault="00DF6181" w:rsidP="00DF6181">
      <w:pPr>
        <w:ind w:left="-284" w:firstLine="708"/>
        <w:jc w:val="both"/>
        <w:rPr>
          <w:sz w:val="22"/>
          <w:szCs w:val="22"/>
        </w:rPr>
      </w:pPr>
      <w:r w:rsidRPr="00DF6181">
        <w:rPr>
          <w:b/>
          <w:sz w:val="22"/>
          <w:szCs w:val="22"/>
        </w:rPr>
        <w:t>Art. 2°</w:t>
      </w:r>
      <w:r w:rsidRPr="00DF6181">
        <w:rPr>
          <w:sz w:val="22"/>
          <w:szCs w:val="22"/>
        </w:rPr>
        <w:t xml:space="preserve"> Este Decreto entra em vigor na data de sua publicação, revogando-se as disposições em contrário.</w:t>
      </w:r>
    </w:p>
    <w:p w14:paraId="222A1BC1" w14:textId="77777777" w:rsidR="00DF6181" w:rsidRDefault="00DF6181" w:rsidP="00DF6181">
      <w:pPr>
        <w:rPr>
          <w:sz w:val="22"/>
          <w:szCs w:val="22"/>
        </w:rPr>
      </w:pPr>
    </w:p>
    <w:p w14:paraId="040ECA9E" w14:textId="65E99E9D" w:rsidR="00DF6181" w:rsidRPr="00DF6181" w:rsidRDefault="00DF6181" w:rsidP="00DF6181">
      <w:pPr>
        <w:jc w:val="center"/>
        <w:rPr>
          <w:b/>
          <w:sz w:val="22"/>
          <w:szCs w:val="22"/>
        </w:rPr>
      </w:pPr>
      <w:r w:rsidRPr="00DF6181">
        <w:rPr>
          <w:b/>
          <w:sz w:val="22"/>
          <w:szCs w:val="22"/>
        </w:rPr>
        <w:t>PREFEITURA MUNICIPAL DE CABREÚVA, em 18 de agosto de 2022.</w:t>
      </w:r>
    </w:p>
    <w:p w14:paraId="0E8A2CE9" w14:textId="77777777" w:rsidR="00DF6181" w:rsidRDefault="00DF6181" w:rsidP="00DF6181">
      <w:pPr>
        <w:rPr>
          <w:sz w:val="22"/>
          <w:szCs w:val="22"/>
        </w:rPr>
      </w:pPr>
    </w:p>
    <w:p w14:paraId="467FB337" w14:textId="77777777" w:rsidR="00DF6181" w:rsidRPr="00DF6181" w:rsidRDefault="00DF6181" w:rsidP="00DF6181">
      <w:pPr>
        <w:rPr>
          <w:sz w:val="22"/>
          <w:szCs w:val="22"/>
        </w:rPr>
      </w:pPr>
    </w:p>
    <w:p w14:paraId="2C0B1814" w14:textId="77777777" w:rsidR="00DF6181" w:rsidRPr="00DF6181" w:rsidRDefault="00DF6181" w:rsidP="00DF6181">
      <w:pPr>
        <w:jc w:val="center"/>
        <w:rPr>
          <w:b/>
          <w:sz w:val="22"/>
          <w:szCs w:val="22"/>
        </w:rPr>
      </w:pPr>
      <w:r w:rsidRPr="00DF6181">
        <w:rPr>
          <w:b/>
          <w:sz w:val="22"/>
          <w:szCs w:val="22"/>
        </w:rPr>
        <w:t>ANTONIO CARLOS MANGINI</w:t>
      </w:r>
    </w:p>
    <w:p w14:paraId="40A77B9A" w14:textId="77777777" w:rsidR="00DF6181" w:rsidRDefault="00DF6181" w:rsidP="00DF6181">
      <w:pPr>
        <w:jc w:val="center"/>
        <w:rPr>
          <w:b/>
          <w:sz w:val="22"/>
          <w:szCs w:val="22"/>
        </w:rPr>
      </w:pPr>
      <w:r w:rsidRPr="00DF6181">
        <w:rPr>
          <w:b/>
          <w:sz w:val="22"/>
          <w:szCs w:val="22"/>
        </w:rPr>
        <w:t>Prefeito</w:t>
      </w:r>
    </w:p>
    <w:p w14:paraId="5105036D" w14:textId="77777777" w:rsidR="00E70D68" w:rsidRPr="00DF6181" w:rsidRDefault="00E70D68" w:rsidP="00DF6181">
      <w:pPr>
        <w:jc w:val="center"/>
        <w:rPr>
          <w:b/>
          <w:sz w:val="22"/>
          <w:szCs w:val="22"/>
        </w:rPr>
      </w:pPr>
    </w:p>
    <w:p w14:paraId="1719AEC5" w14:textId="31CC8DD5" w:rsidR="00DF6181" w:rsidRPr="00E70D68" w:rsidRDefault="00DF6181" w:rsidP="00E70D68">
      <w:pPr>
        <w:ind w:left="-284"/>
        <w:jc w:val="both"/>
        <w:rPr>
          <w:color w:val="000000"/>
          <w:sz w:val="22"/>
          <w:szCs w:val="22"/>
        </w:rPr>
      </w:pPr>
      <w:r w:rsidRPr="00E70D68">
        <w:rPr>
          <w:b/>
          <w:color w:val="000000"/>
          <w:sz w:val="22"/>
          <w:szCs w:val="22"/>
        </w:rPr>
        <w:t xml:space="preserve">Arquivado </w:t>
      </w:r>
      <w:r w:rsidRPr="00E70D68">
        <w:rPr>
          <w:color w:val="000000"/>
          <w:sz w:val="22"/>
          <w:szCs w:val="22"/>
        </w:rPr>
        <w:t>em pasta própria e publicado no local de costume. Setor de Expediente da Prefeitura de Cabreúva, em 1</w:t>
      </w:r>
      <w:r w:rsidR="00E70D68">
        <w:rPr>
          <w:color w:val="000000"/>
          <w:sz w:val="22"/>
          <w:szCs w:val="22"/>
        </w:rPr>
        <w:t>8</w:t>
      </w:r>
      <w:r w:rsidRPr="00E70D68">
        <w:rPr>
          <w:color w:val="000000"/>
          <w:sz w:val="22"/>
          <w:szCs w:val="22"/>
        </w:rPr>
        <w:t xml:space="preserve"> de </w:t>
      </w:r>
      <w:r w:rsidR="00E70D68">
        <w:rPr>
          <w:color w:val="000000"/>
          <w:sz w:val="22"/>
          <w:szCs w:val="22"/>
        </w:rPr>
        <w:t>agosto</w:t>
      </w:r>
      <w:r w:rsidRPr="00E70D68">
        <w:rPr>
          <w:color w:val="000000"/>
          <w:sz w:val="22"/>
          <w:szCs w:val="22"/>
        </w:rPr>
        <w:t xml:space="preserve"> de 2022.</w:t>
      </w:r>
    </w:p>
    <w:p w14:paraId="4F52757C" w14:textId="77777777" w:rsidR="00DF6181" w:rsidRPr="00E70D68" w:rsidRDefault="00DF6181" w:rsidP="00DF6181">
      <w:pPr>
        <w:jc w:val="both"/>
        <w:rPr>
          <w:b/>
          <w:color w:val="000000"/>
          <w:sz w:val="22"/>
          <w:szCs w:val="22"/>
        </w:rPr>
      </w:pPr>
    </w:p>
    <w:p w14:paraId="15656E1C" w14:textId="77777777" w:rsidR="00DF6181" w:rsidRPr="00E70D68" w:rsidRDefault="00DF6181" w:rsidP="00DF6181">
      <w:pPr>
        <w:jc w:val="center"/>
        <w:rPr>
          <w:b/>
          <w:color w:val="000000"/>
          <w:sz w:val="22"/>
          <w:szCs w:val="22"/>
        </w:rPr>
      </w:pPr>
    </w:p>
    <w:p w14:paraId="6F3DF040" w14:textId="77777777" w:rsidR="00DF6181" w:rsidRPr="00E70D68" w:rsidRDefault="00DF6181" w:rsidP="00DF6181">
      <w:pPr>
        <w:jc w:val="center"/>
        <w:rPr>
          <w:b/>
          <w:bCs/>
          <w:sz w:val="22"/>
          <w:szCs w:val="22"/>
        </w:rPr>
      </w:pPr>
      <w:r w:rsidRPr="00E70D68">
        <w:rPr>
          <w:b/>
          <w:bCs/>
          <w:sz w:val="22"/>
          <w:szCs w:val="22"/>
        </w:rPr>
        <w:t>ALZIRA APARECIDA PELEGRINI RODRIGUES</w:t>
      </w:r>
    </w:p>
    <w:p w14:paraId="33E77E52" w14:textId="3FF066C0" w:rsidR="004E1FEF" w:rsidRPr="00DF6181" w:rsidRDefault="00DF6181" w:rsidP="003805E9">
      <w:pPr>
        <w:jc w:val="center"/>
        <w:rPr>
          <w:b/>
          <w:bCs/>
          <w:sz w:val="22"/>
          <w:szCs w:val="22"/>
        </w:rPr>
      </w:pPr>
      <w:r w:rsidRPr="00E70D68">
        <w:rPr>
          <w:b/>
          <w:bCs/>
          <w:sz w:val="22"/>
          <w:szCs w:val="22"/>
        </w:rPr>
        <w:t>Agente Jurídico do Município de Cabreúva</w:t>
      </w:r>
    </w:p>
    <w:sectPr w:rsidR="004E1FEF" w:rsidRPr="00DF6181" w:rsidSect="00A5514D">
      <w:headerReference w:type="even" r:id="rId7"/>
      <w:headerReference w:type="default" r:id="rId8"/>
      <w:headerReference w:type="first" r:id="rId9"/>
      <w:pgSz w:w="11906" w:h="16838"/>
      <w:pgMar w:top="1418" w:right="1701" w:bottom="454" w:left="1701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771D80" w14:textId="77777777" w:rsidR="0048574E" w:rsidRDefault="0048574E" w:rsidP="00681717">
      <w:r>
        <w:separator/>
      </w:r>
    </w:p>
  </w:endnote>
  <w:endnote w:type="continuationSeparator" w:id="0">
    <w:p w14:paraId="69C51757" w14:textId="77777777" w:rsidR="0048574E" w:rsidRDefault="0048574E" w:rsidP="006817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51DCF8" w14:textId="77777777" w:rsidR="0048574E" w:rsidRDefault="0048574E" w:rsidP="00681717">
      <w:r>
        <w:separator/>
      </w:r>
    </w:p>
  </w:footnote>
  <w:footnote w:type="continuationSeparator" w:id="0">
    <w:p w14:paraId="5ABF8C33" w14:textId="77777777" w:rsidR="0048574E" w:rsidRDefault="0048574E" w:rsidP="006817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43D08E" w14:textId="44A71F94" w:rsidR="00AD1338" w:rsidRDefault="0048574E">
    <w:pPr>
      <w:pStyle w:val="Cabealho"/>
    </w:pPr>
    <w:r>
      <w:rPr>
        <w:noProof/>
        <w:lang w:eastAsia="pt-BR"/>
      </w:rPr>
      <w:pict w14:anchorId="5A733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4" o:spid="_x0000_s2055" type="#_x0000_t75" style="position:absolute;margin-left:0;margin-top:0;width:425.15pt;height:502.85pt;z-index:-251651072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3AE3EB" w14:textId="6F72AAB8" w:rsidR="00AD1338" w:rsidRDefault="00FA1E28" w:rsidP="00CD0088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2F7A6302" wp14:editId="50203AF7">
          <wp:simplePos x="0" y="0"/>
          <wp:positionH relativeFrom="page">
            <wp:posOffset>37465</wp:posOffset>
          </wp:positionH>
          <wp:positionV relativeFrom="page">
            <wp:posOffset>-47625</wp:posOffset>
          </wp:positionV>
          <wp:extent cx="7477053" cy="2269505"/>
          <wp:effectExtent l="0" t="0" r="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ficio setor de expediente 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7053" cy="2269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8574E">
      <w:rPr>
        <w:noProof/>
        <w:lang w:eastAsia="pt-BR"/>
      </w:rPr>
      <w:pict w14:anchorId="411D63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5" o:spid="_x0000_s2056" type="#_x0000_t75" style="position:absolute;left:0;text-align:left;margin-left:0;margin-top:0;width:425.15pt;height:502.85pt;z-index:-251650048;mso-position-horizontal:center;mso-position-horizontal-relative:margin;mso-position-vertical:center;mso-position-vertical-relative:margin" o:allowincell="f">
          <v:imagedata r:id="rId2" o:title="Brasão Cabreúva Vetorizada" gain="19661f" blacklevel="22938f"/>
          <w10:wrap anchorx="margin" anchory="margin"/>
        </v:shape>
      </w:pict>
    </w:r>
  </w:p>
  <w:p w14:paraId="4BCD8CB8" w14:textId="5E786C7E" w:rsidR="00681717" w:rsidRDefault="00681717" w:rsidP="00681717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6FCCBE" w14:textId="6FC508D2" w:rsidR="00AD1338" w:rsidRDefault="0048574E">
    <w:pPr>
      <w:pStyle w:val="Cabealho"/>
    </w:pPr>
    <w:r>
      <w:rPr>
        <w:noProof/>
        <w:lang w:eastAsia="pt-BR"/>
      </w:rPr>
      <w:pict w14:anchorId="74F06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3" o:spid="_x0000_s2054" type="#_x0000_t75" style="position:absolute;margin-left:0;margin-top:0;width:425.15pt;height:502.85pt;z-index:-251652096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717"/>
    <w:rsid w:val="00045624"/>
    <w:rsid w:val="00171342"/>
    <w:rsid w:val="0024244A"/>
    <w:rsid w:val="00337592"/>
    <w:rsid w:val="00351197"/>
    <w:rsid w:val="003805E9"/>
    <w:rsid w:val="00474D29"/>
    <w:rsid w:val="0048574E"/>
    <w:rsid w:val="004A1F72"/>
    <w:rsid w:val="004E19E0"/>
    <w:rsid w:val="004E1FEF"/>
    <w:rsid w:val="00596289"/>
    <w:rsid w:val="006076CC"/>
    <w:rsid w:val="00681717"/>
    <w:rsid w:val="007360D9"/>
    <w:rsid w:val="00746B70"/>
    <w:rsid w:val="009B0764"/>
    <w:rsid w:val="009D714C"/>
    <w:rsid w:val="00A5514D"/>
    <w:rsid w:val="00A7037E"/>
    <w:rsid w:val="00A86D7E"/>
    <w:rsid w:val="00AD1338"/>
    <w:rsid w:val="00B15B1D"/>
    <w:rsid w:val="00CD0088"/>
    <w:rsid w:val="00D907A4"/>
    <w:rsid w:val="00DC297C"/>
    <w:rsid w:val="00DF6181"/>
    <w:rsid w:val="00E70D68"/>
    <w:rsid w:val="00F65A05"/>
    <w:rsid w:val="00FA1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655D693"/>
  <w15:chartTrackingRefBased/>
  <w15:docId w15:val="{52F55D3D-071C-47E7-A37C-954A80BE7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714C"/>
    <w:pPr>
      <w:spacing w:after="0" w:line="240" w:lineRule="auto"/>
    </w:pPr>
    <w:rPr>
      <w:rFonts w:ascii="Arial" w:eastAsia="Times New Roman" w:hAnsi="Arial" w:cs="Arial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3805E9"/>
    <w:pPr>
      <w:keepNext/>
      <w:jc w:val="center"/>
      <w:outlineLvl w:val="0"/>
    </w:pPr>
    <w:rPr>
      <w:rFonts w:ascii="Times New Roman" w:hAnsi="Times New Roman" w:cs="Times New Roman"/>
      <w:b/>
      <w:bCs/>
      <w:sz w:val="24"/>
      <w:szCs w:val="24"/>
      <w:u w:val="single"/>
    </w:rPr>
  </w:style>
  <w:style w:type="paragraph" w:styleId="Ttulo2">
    <w:name w:val="heading 2"/>
    <w:basedOn w:val="Normal"/>
    <w:next w:val="Normal"/>
    <w:link w:val="Ttulo2Char"/>
    <w:qFormat/>
    <w:rsid w:val="003805E9"/>
    <w:pPr>
      <w:keepNext/>
      <w:jc w:val="center"/>
      <w:outlineLvl w:val="1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8171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681717"/>
  </w:style>
  <w:style w:type="paragraph" w:styleId="Rodap">
    <w:name w:val="footer"/>
    <w:basedOn w:val="Normal"/>
    <w:link w:val="RodapChar"/>
    <w:uiPriority w:val="99"/>
    <w:unhideWhenUsed/>
    <w:rsid w:val="0068171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81717"/>
  </w:style>
  <w:style w:type="paragraph" w:styleId="Textodebalo">
    <w:name w:val="Balloon Text"/>
    <w:basedOn w:val="Normal"/>
    <w:link w:val="TextodebaloChar"/>
    <w:uiPriority w:val="99"/>
    <w:semiHidden/>
    <w:unhideWhenUsed/>
    <w:rsid w:val="0033759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7592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rsid w:val="003805E9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rsid w:val="003805E9"/>
    <w:rPr>
      <w:rFonts w:ascii="Times New Roman" w:eastAsia="Times New Roman" w:hAnsi="Times New Roman" w:cs="Times New Roman"/>
      <w:b/>
      <w:bCs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501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0EB82D-C306-498E-A85C-BA61306378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300</Words>
  <Characters>1624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</dc:creator>
  <cp:keywords/>
  <dc:description/>
  <cp:lastModifiedBy>ZÉ</cp:lastModifiedBy>
  <cp:revision>6</cp:revision>
  <cp:lastPrinted>2022-08-18T17:24:00Z</cp:lastPrinted>
  <dcterms:created xsi:type="dcterms:W3CDTF">2022-08-18T17:19:00Z</dcterms:created>
  <dcterms:modified xsi:type="dcterms:W3CDTF">2022-08-22T11:24:00Z</dcterms:modified>
</cp:coreProperties>
</file>