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C2" w:rsidRDefault="006429C2" w:rsidP="006B0F3F">
      <w:pPr>
        <w:spacing w:after="12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B0F3F" w:rsidRPr="006429C2" w:rsidRDefault="00D9732D" w:rsidP="006B0F3F">
      <w:pPr>
        <w:spacing w:after="12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7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L</w:t>
      </w:r>
      <w:r w:rsidR="00AF3AC5" w:rsidRPr="006429C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EI</w:t>
      </w:r>
      <w:r w:rsidR="006429C2" w:rsidRPr="006429C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 2.310,</w:t>
      </w:r>
      <w:r w:rsidR="006429C2" w:rsidRPr="006429C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 DE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2</w:t>
      </w:r>
      <w:r w:rsidR="006429C2" w:rsidRPr="006429C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MAIO</w:t>
      </w:r>
      <w:r w:rsidR="006429C2" w:rsidRPr="006429C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 DE 2022.</w:t>
      </w:r>
    </w:p>
    <w:p w:rsidR="006B0F3F" w:rsidRPr="006B0F3F" w:rsidRDefault="006B0F3F" w:rsidP="006B0F3F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B0F3F" w:rsidRPr="006B0F3F" w:rsidRDefault="001C1E08" w:rsidP="006B0F3F">
      <w:pPr>
        <w:spacing w:after="120" w:line="240" w:lineRule="auto"/>
        <w:ind w:left="4536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1C1E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Dispõe sobre a</w:t>
      </w:r>
      <w:r w:rsidR="006B0F3F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utoriza</w:t>
      </w:r>
      <w:r w:rsidRPr="001C1E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ção de</w:t>
      </w:r>
      <w:r w:rsidR="006B0F3F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abertura de crédito suplementar e dá outras providências.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B0F3F" w:rsidRPr="006429C2" w:rsidRDefault="006429C2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42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</w:t>
      </w:r>
      <w:r w:rsidRPr="00642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NIO CARLOS MANGINI</w:t>
      </w:r>
      <w:r w:rsidRPr="006429C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Prefeito Municipal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d</w:t>
      </w:r>
      <w:r w:rsidRPr="006429C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e Cabreúva, Estado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d</w:t>
      </w:r>
      <w:r w:rsidRPr="006429C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e São Paulo,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n</w:t>
      </w:r>
      <w:r w:rsidRPr="006429C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o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u</w:t>
      </w:r>
      <w:r w:rsidRPr="006429C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so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d</w:t>
      </w:r>
      <w:r w:rsidRPr="006429C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a</w:t>
      </w:r>
      <w:r w:rsidRPr="006429C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tribuições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q</w:t>
      </w:r>
      <w:r w:rsidRPr="006429C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ue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l</w:t>
      </w:r>
      <w:r w:rsidRPr="006429C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he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s</w:t>
      </w:r>
      <w:r w:rsidRPr="006429C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ão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c</w:t>
      </w:r>
      <w:r w:rsidRPr="006429C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onferidas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p</w:t>
      </w:r>
      <w:r w:rsidRPr="006429C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or Lei;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FAZ SABER QUE, </w:t>
      </w:r>
      <w:r w:rsidR="006429C2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</w:t>
      </w:r>
      <w:r w:rsidR="006429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="006429C2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âmara </w:t>
      </w:r>
      <w:r w:rsidR="006429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</w:t>
      </w:r>
      <w:r w:rsidR="006429C2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unicipal de </w:t>
      </w:r>
      <w:r w:rsidR="006429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="006429C2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abreúva aprovou e ele </w:t>
      </w:r>
      <w:r w:rsidR="006429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</w:t>
      </w:r>
      <w:r w:rsidR="006429C2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anciona e </w:t>
      </w:r>
      <w:r w:rsidR="006429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</w:t>
      </w:r>
      <w:r w:rsidR="006429C2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romulga a seguinte </w:t>
      </w:r>
      <w:r w:rsidR="006429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</w:t>
      </w:r>
      <w:r w:rsidR="006429C2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ei: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</w:t>
      </w:r>
    </w:p>
    <w:p w:rsidR="006B0F3F" w:rsidRPr="00A55D57" w:rsidRDefault="006429C2" w:rsidP="00A55D57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            </w:t>
      </w:r>
      <w:r w:rsidR="006B0F3F" w:rsidRPr="001C1E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1º</w:t>
      </w:r>
      <w:r w:rsidR="006B0F3F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Fica o Poder Executivo autorizado a abrir junto à Secretaria da Fazenda, um crédito suplementar até o valor de </w:t>
      </w:r>
      <w:r w:rsidR="006B0F3F" w:rsidRPr="006429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R$</w:t>
      </w:r>
      <w:r w:rsidR="00F57F63" w:rsidRPr="006429C2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A55D57" w:rsidRPr="006429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663.798,67 (</w:t>
      </w:r>
      <w:r w:rsidRPr="006429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seiscentos e sessenta e três mil, setecentos e noventa e oito reais e sessenta e sete centavos),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6B0F3F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suplementar a dotaç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ão</w:t>
      </w:r>
      <w:r w:rsidR="006B0F3F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orçamentária c</w:t>
      </w:r>
      <w:r w:rsidR="00F46110" w:rsidRPr="001C1E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onsignada no orçamento vigente constante no Anexo I.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1C1E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2º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Os recursos necessários à execução do disposto no artigo anterior serão aqueles elencados no </w:t>
      </w:r>
      <w:hyperlink r:id="rId8" w:history="1">
        <w:r w:rsidRPr="006429C2">
          <w:rPr>
            <w:rFonts w:ascii="Arial" w:eastAsia="Times New Roman" w:hAnsi="Arial" w:cs="Arial"/>
            <w:sz w:val="20"/>
            <w:szCs w:val="20"/>
            <w:lang w:eastAsia="pt-BR"/>
          </w:rPr>
          <w:t>artigo 43, § 1º, da Lei Federal nº 4.320/64</w:t>
        </w:r>
      </w:hyperlink>
      <w:r w:rsidRPr="006429C2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decorrência de </w:t>
      </w:r>
      <w:r w:rsidRPr="001C1E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anulação da dotaç</w:t>
      </w:r>
      <w:r w:rsidR="006429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ão</w:t>
      </w:r>
      <w:r w:rsidRPr="001C1E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elencada</w:t>
      </w:r>
      <w:r w:rsidR="00F46110" w:rsidRPr="001C1E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Anexo II.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1C1E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3º 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 Lei entra em vigor na data da sua publicação.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="006429C2" w:rsidRPr="00D9732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PREFEITURA MUNICIPAL DE CABREÚVA</w:t>
      </w:r>
      <w:r w:rsidRPr="00D9732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,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D9732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em </w:t>
      </w:r>
      <w:r w:rsidR="00D9732D" w:rsidRPr="00D9732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12</w:t>
      </w:r>
      <w:r w:rsidRPr="00D9732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de</w:t>
      </w:r>
      <w:r w:rsidR="0033466E" w:rsidRPr="00D9732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</w:t>
      </w:r>
      <w:r w:rsidR="00D9732D" w:rsidRPr="00D9732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maio</w:t>
      </w:r>
      <w:r w:rsidR="00A55D57" w:rsidRPr="00D9732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de</w:t>
      </w:r>
      <w:r w:rsidRPr="00D9732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</w:t>
      </w:r>
      <w:r w:rsidR="0033466E" w:rsidRPr="00D9732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2022.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B0F3F" w:rsidRPr="006429C2" w:rsidRDefault="006B0F3F" w:rsidP="006429C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7"/>
          <w:lang w:eastAsia="pt-BR"/>
        </w:rPr>
      </w:pPr>
    </w:p>
    <w:p w:rsidR="006B0F3F" w:rsidRPr="006429C2" w:rsidRDefault="00AA3EFF" w:rsidP="006429C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7"/>
          <w:lang w:eastAsia="pt-BR"/>
        </w:rPr>
      </w:pPr>
      <w:r w:rsidRPr="006429C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ANTONIO CARLOS MANGINI</w:t>
      </w:r>
    </w:p>
    <w:p w:rsidR="006B0F3F" w:rsidRPr="006B0F3F" w:rsidRDefault="006B0F3F" w:rsidP="006429C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429C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Prefeito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D9732D" w:rsidRPr="00520779" w:rsidRDefault="00D9732D" w:rsidP="00D9732D">
      <w:pPr>
        <w:spacing w:after="12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520779">
        <w:rPr>
          <w:rFonts w:ascii="Arial" w:hAnsi="Arial" w:cs="Arial"/>
          <w:b/>
          <w:snapToGrid w:val="0"/>
          <w:sz w:val="20"/>
          <w:szCs w:val="20"/>
        </w:rPr>
        <w:t xml:space="preserve">Publicada </w:t>
      </w:r>
      <w:r w:rsidRPr="00520779">
        <w:rPr>
          <w:rFonts w:ascii="Arial" w:hAnsi="Arial" w:cs="Arial"/>
          <w:snapToGrid w:val="0"/>
          <w:sz w:val="20"/>
          <w:szCs w:val="20"/>
        </w:rPr>
        <w:t xml:space="preserve">no Diário Oficial Eletrônico do Município. Arquivada no Setor de Expediente da Prefeitura de Cabreúva, em </w:t>
      </w:r>
      <w:r>
        <w:rPr>
          <w:rFonts w:ascii="Arial" w:hAnsi="Arial" w:cs="Arial"/>
          <w:snapToGrid w:val="0"/>
          <w:sz w:val="20"/>
          <w:szCs w:val="20"/>
        </w:rPr>
        <w:t>12</w:t>
      </w:r>
      <w:r w:rsidRPr="00520779">
        <w:rPr>
          <w:rFonts w:ascii="Arial" w:hAnsi="Arial" w:cs="Arial"/>
          <w:snapToGrid w:val="0"/>
          <w:sz w:val="20"/>
          <w:szCs w:val="20"/>
        </w:rPr>
        <w:t xml:space="preserve"> de maio de 2022.</w:t>
      </w:r>
    </w:p>
    <w:p w:rsidR="00D9732D" w:rsidRPr="00520779" w:rsidRDefault="00D9732D" w:rsidP="00D9732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D9732D" w:rsidRPr="00520779" w:rsidRDefault="00D9732D" w:rsidP="00D9732D">
      <w:pPr>
        <w:widowControl w:val="0"/>
        <w:spacing w:after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D9732D" w:rsidRPr="00520779" w:rsidRDefault="00D9732D" w:rsidP="00D9732D">
      <w:pPr>
        <w:widowControl w:val="0"/>
        <w:spacing w:after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20779">
        <w:rPr>
          <w:rFonts w:ascii="Arial" w:hAnsi="Arial" w:cs="Arial"/>
          <w:b/>
          <w:snapToGrid w:val="0"/>
          <w:sz w:val="20"/>
          <w:szCs w:val="20"/>
        </w:rPr>
        <w:t xml:space="preserve">          </w:t>
      </w:r>
      <w:r>
        <w:rPr>
          <w:rFonts w:ascii="Arial" w:hAnsi="Arial" w:cs="Arial"/>
          <w:b/>
          <w:snapToGrid w:val="0"/>
          <w:sz w:val="20"/>
          <w:szCs w:val="20"/>
        </w:rPr>
        <w:t>IVONE CONCEIÇÃO MADRID AMBAR</w:t>
      </w:r>
    </w:p>
    <w:p w:rsidR="00D9732D" w:rsidRPr="00520779" w:rsidRDefault="00D9732D" w:rsidP="00D9732D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520779">
        <w:rPr>
          <w:rFonts w:ascii="Arial" w:hAnsi="Arial" w:cs="Arial"/>
          <w:b/>
          <w:iCs/>
          <w:snapToGrid w:val="0"/>
          <w:sz w:val="20"/>
          <w:szCs w:val="20"/>
        </w:rPr>
        <w:t xml:space="preserve">           </w:t>
      </w:r>
      <w:r>
        <w:rPr>
          <w:rFonts w:ascii="Arial" w:hAnsi="Arial" w:cs="Arial"/>
          <w:b/>
          <w:iCs/>
          <w:snapToGrid w:val="0"/>
          <w:sz w:val="20"/>
          <w:szCs w:val="20"/>
        </w:rPr>
        <w:t>Procuradora</w:t>
      </w:r>
      <w:r w:rsidRPr="00520779">
        <w:rPr>
          <w:rFonts w:ascii="Arial" w:hAnsi="Arial" w:cs="Arial"/>
          <w:b/>
          <w:iCs/>
          <w:snapToGrid w:val="0"/>
          <w:sz w:val="20"/>
          <w:szCs w:val="20"/>
        </w:rPr>
        <w:t xml:space="preserve"> do Município de Cabreúva</w:t>
      </w:r>
    </w:p>
    <w:p w:rsidR="00D9732D" w:rsidRPr="00453DED" w:rsidRDefault="00D9732D" w:rsidP="00D9732D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D9732D" w:rsidRDefault="00D9732D" w:rsidP="00D9732D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9732D" w:rsidRDefault="00D9732D" w:rsidP="00D9732D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9732D" w:rsidRDefault="00D9732D" w:rsidP="00D9732D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9732D" w:rsidRDefault="00D9732D" w:rsidP="00D9732D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A77CA" w:rsidRPr="001C1E08" w:rsidRDefault="006A77CA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429C2" w:rsidRDefault="006429C2" w:rsidP="006A77CA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B0F3F" w:rsidRPr="001C1E08" w:rsidRDefault="006A77CA" w:rsidP="006A77CA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1E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Anexo I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76"/>
        <w:gridCol w:w="2831"/>
      </w:tblGrid>
      <w:tr w:rsidR="006A77CA" w:rsidRPr="001C1E08" w:rsidTr="002166EE">
        <w:trPr>
          <w:jc w:val="center"/>
        </w:trPr>
        <w:tc>
          <w:tcPr>
            <w:tcW w:w="4276" w:type="dxa"/>
          </w:tcPr>
          <w:p w:rsidR="006A77CA" w:rsidRPr="001C1E08" w:rsidRDefault="006A77CA" w:rsidP="006B0F3F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1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Dotação Suplementada</w:t>
            </w:r>
          </w:p>
        </w:tc>
        <w:tc>
          <w:tcPr>
            <w:tcW w:w="2831" w:type="dxa"/>
          </w:tcPr>
          <w:p w:rsidR="006A77CA" w:rsidRPr="001C1E08" w:rsidRDefault="006A77CA" w:rsidP="006B0F3F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1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suplementado</w:t>
            </w:r>
          </w:p>
        </w:tc>
      </w:tr>
      <w:tr w:rsidR="006A77CA" w:rsidRPr="001C1E08" w:rsidTr="002166EE">
        <w:trPr>
          <w:jc w:val="center"/>
        </w:trPr>
        <w:tc>
          <w:tcPr>
            <w:tcW w:w="4276" w:type="dxa"/>
          </w:tcPr>
          <w:p w:rsidR="006A77CA" w:rsidRPr="001C1E08" w:rsidRDefault="00A55D57" w:rsidP="0033466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08.05.10.302.1003.2.015.449052</w:t>
            </w:r>
            <w:r w:rsidRPr="001269B9">
              <w:rPr>
                <w:rFonts w:ascii="Arial" w:hAnsi="Arial" w:cs="Arial"/>
                <w:color w:val="404040"/>
                <w:sz w:val="20"/>
                <w:szCs w:val="20"/>
              </w:rPr>
              <w:t>.01.3100000</w:t>
            </w:r>
          </w:p>
        </w:tc>
        <w:tc>
          <w:tcPr>
            <w:tcW w:w="2831" w:type="dxa"/>
          </w:tcPr>
          <w:p w:rsidR="006A77CA" w:rsidRPr="001C1E08" w:rsidRDefault="001269B9" w:rsidP="004B2547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</w:t>
            </w:r>
            <w:r w:rsidR="00A55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$ 663.798,67</w:t>
            </w:r>
          </w:p>
        </w:tc>
      </w:tr>
      <w:tr w:rsidR="006A77CA" w:rsidRPr="001C1E08" w:rsidTr="002166EE">
        <w:trPr>
          <w:jc w:val="center"/>
        </w:trPr>
        <w:tc>
          <w:tcPr>
            <w:tcW w:w="4276" w:type="dxa"/>
          </w:tcPr>
          <w:p w:rsidR="006A77CA" w:rsidRPr="000E028B" w:rsidRDefault="006A77CA" w:rsidP="006B0F3F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E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831" w:type="dxa"/>
          </w:tcPr>
          <w:p w:rsidR="006A77CA" w:rsidRPr="000E028B" w:rsidRDefault="002166EE" w:rsidP="00855462">
            <w:pPr>
              <w:spacing w:after="12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E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A55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663.798,67</w:t>
            </w:r>
          </w:p>
        </w:tc>
      </w:tr>
    </w:tbl>
    <w:p w:rsidR="006A77CA" w:rsidRPr="001C1E08" w:rsidRDefault="006A77CA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</w:p>
    <w:p w:rsidR="006A77CA" w:rsidRPr="001C1E08" w:rsidRDefault="006A77CA" w:rsidP="006A77CA">
      <w:pPr>
        <w:jc w:val="center"/>
        <w:rPr>
          <w:rFonts w:ascii="Arial" w:hAnsi="Arial" w:cs="Arial"/>
          <w:sz w:val="20"/>
          <w:lang w:eastAsia="pt-BR"/>
        </w:rPr>
      </w:pPr>
      <w:r w:rsidRPr="001C1E08">
        <w:rPr>
          <w:rFonts w:ascii="Arial" w:hAnsi="Arial" w:cs="Arial"/>
          <w:sz w:val="20"/>
          <w:lang w:eastAsia="pt-BR"/>
        </w:rPr>
        <w:t>Anexo II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87"/>
        <w:gridCol w:w="2831"/>
      </w:tblGrid>
      <w:tr w:rsidR="006A77CA" w:rsidRPr="001C1E08" w:rsidTr="004B2547">
        <w:trPr>
          <w:jc w:val="center"/>
        </w:trPr>
        <w:tc>
          <w:tcPr>
            <w:tcW w:w="4387" w:type="dxa"/>
          </w:tcPr>
          <w:p w:rsidR="006A77CA" w:rsidRPr="001C1E08" w:rsidRDefault="006A77CA" w:rsidP="006A77CA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1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Dotação Anulada</w:t>
            </w:r>
          </w:p>
        </w:tc>
        <w:tc>
          <w:tcPr>
            <w:tcW w:w="2831" w:type="dxa"/>
          </w:tcPr>
          <w:p w:rsidR="006A77CA" w:rsidRPr="001C1E08" w:rsidRDefault="006A77CA" w:rsidP="00E83D64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1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reduzido</w:t>
            </w:r>
          </w:p>
        </w:tc>
      </w:tr>
      <w:tr w:rsidR="006A77CA" w:rsidRPr="001C1E08" w:rsidTr="004B2547">
        <w:trPr>
          <w:jc w:val="center"/>
        </w:trPr>
        <w:tc>
          <w:tcPr>
            <w:tcW w:w="4387" w:type="dxa"/>
          </w:tcPr>
          <w:p w:rsidR="006A77CA" w:rsidRPr="00AA3EFF" w:rsidRDefault="001269B9" w:rsidP="00AA3E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69B9">
              <w:rPr>
                <w:rFonts w:ascii="Arial" w:hAnsi="Arial" w:cs="Arial"/>
                <w:color w:val="404040"/>
                <w:sz w:val="20"/>
                <w:szCs w:val="20"/>
              </w:rPr>
              <w:t>08.05.10.302.1003.2.015.339039.01.3100000</w:t>
            </w:r>
          </w:p>
        </w:tc>
        <w:tc>
          <w:tcPr>
            <w:tcW w:w="2831" w:type="dxa"/>
          </w:tcPr>
          <w:p w:rsidR="006A77CA" w:rsidRPr="001C1E08" w:rsidRDefault="00A55D57" w:rsidP="004B2547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R$ 663.798,67</w:t>
            </w:r>
          </w:p>
        </w:tc>
      </w:tr>
      <w:tr w:rsidR="004B2547" w:rsidRPr="001C1E08" w:rsidTr="004B2547">
        <w:trPr>
          <w:jc w:val="center"/>
        </w:trPr>
        <w:tc>
          <w:tcPr>
            <w:tcW w:w="4387" w:type="dxa"/>
          </w:tcPr>
          <w:p w:rsidR="004B2547" w:rsidRPr="000E028B" w:rsidRDefault="004B2547" w:rsidP="004B2547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E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831" w:type="dxa"/>
          </w:tcPr>
          <w:p w:rsidR="004B2547" w:rsidRPr="000E028B" w:rsidRDefault="002166EE" w:rsidP="00855462">
            <w:pPr>
              <w:spacing w:after="12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E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A55D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663.798,67</w:t>
            </w:r>
          </w:p>
        </w:tc>
      </w:tr>
    </w:tbl>
    <w:p w:rsidR="004B2547" w:rsidRDefault="004B2547" w:rsidP="006A77CA">
      <w:pPr>
        <w:rPr>
          <w:rFonts w:ascii="Arial" w:hAnsi="Arial" w:cs="Arial"/>
        </w:rPr>
      </w:pPr>
    </w:p>
    <w:p w:rsidR="00A55D57" w:rsidRDefault="00A55D57" w:rsidP="006A77CA">
      <w:pPr>
        <w:rPr>
          <w:rFonts w:ascii="Arial" w:hAnsi="Arial" w:cs="Arial"/>
        </w:rPr>
      </w:pPr>
    </w:p>
    <w:p w:rsidR="00A55D57" w:rsidRDefault="00A55D57" w:rsidP="006A77CA">
      <w:pPr>
        <w:rPr>
          <w:rFonts w:ascii="Arial" w:hAnsi="Arial" w:cs="Arial"/>
        </w:rPr>
      </w:pPr>
    </w:p>
    <w:p w:rsidR="00DD5047" w:rsidRDefault="00DD5047" w:rsidP="00DD5047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902F29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NOTA EXPLICATIVA ANEXO I</w:t>
      </w:r>
    </w:p>
    <w:p w:rsidR="00DD5047" w:rsidRDefault="00DD5047" w:rsidP="00DD5047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DD5047" w:rsidRDefault="00DD5047" w:rsidP="00DD5047">
      <w:pPr>
        <w:pStyle w:val="PargrafodaLista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2F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Item 01 refere-se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aq</w:t>
      </w:r>
      <w:r w:rsidR="00A55D5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uisição de aparelho médico/hospitalar/laboratorial</w:t>
      </w:r>
    </w:p>
    <w:sectPr w:rsidR="00DD5047" w:rsidSect="006429C2">
      <w:headerReference w:type="default" r:id="rId9"/>
      <w:footerReference w:type="even" r:id="rId10"/>
      <w:pgSz w:w="11906" w:h="16838"/>
      <w:pgMar w:top="334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18" w:rsidRDefault="000D5218" w:rsidP="00294D23">
      <w:pPr>
        <w:spacing w:after="0" w:line="240" w:lineRule="auto"/>
      </w:pPr>
      <w:r>
        <w:separator/>
      </w:r>
    </w:p>
  </w:endnote>
  <w:endnote w:type="continuationSeparator" w:id="0">
    <w:p w:rsidR="000D5218" w:rsidRDefault="000D5218" w:rsidP="0029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BB" w:rsidRPr="005331BB" w:rsidRDefault="005331BB" w:rsidP="005331BB">
    <w:pPr>
      <w:pStyle w:val="Rodap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18" w:rsidRDefault="000D5218" w:rsidP="00294D23">
      <w:pPr>
        <w:spacing w:after="0" w:line="240" w:lineRule="auto"/>
      </w:pPr>
      <w:r>
        <w:separator/>
      </w:r>
    </w:p>
  </w:footnote>
  <w:footnote w:type="continuationSeparator" w:id="0">
    <w:p w:rsidR="000D5218" w:rsidRDefault="000D5218" w:rsidP="0029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23" w:rsidRPr="005331BB" w:rsidRDefault="00294D23" w:rsidP="005331BB">
    <w:pPr>
      <w:pStyle w:val="Cabealho"/>
      <w:jc w:val="both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B25"/>
    <w:multiLevelType w:val="hybridMultilevel"/>
    <w:tmpl w:val="4F4C90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47"/>
    <w:rsid w:val="000248A5"/>
    <w:rsid w:val="000570DF"/>
    <w:rsid w:val="000A4165"/>
    <w:rsid w:val="000D5218"/>
    <w:rsid w:val="000E028B"/>
    <w:rsid w:val="000F095B"/>
    <w:rsid w:val="00107348"/>
    <w:rsid w:val="001269B9"/>
    <w:rsid w:val="001B1A5F"/>
    <w:rsid w:val="001C1E08"/>
    <w:rsid w:val="00201EA3"/>
    <w:rsid w:val="00205ADC"/>
    <w:rsid w:val="002166EE"/>
    <w:rsid w:val="00241E07"/>
    <w:rsid w:val="00251F52"/>
    <w:rsid w:val="00294D23"/>
    <w:rsid w:val="002A7369"/>
    <w:rsid w:val="0033466E"/>
    <w:rsid w:val="0038238A"/>
    <w:rsid w:val="003A3D87"/>
    <w:rsid w:val="003B02AD"/>
    <w:rsid w:val="003B6E7F"/>
    <w:rsid w:val="003F1952"/>
    <w:rsid w:val="00433461"/>
    <w:rsid w:val="0043648B"/>
    <w:rsid w:val="00443DAB"/>
    <w:rsid w:val="004B2547"/>
    <w:rsid w:val="00526425"/>
    <w:rsid w:val="005331BB"/>
    <w:rsid w:val="00592232"/>
    <w:rsid w:val="005D4A67"/>
    <w:rsid w:val="006429C2"/>
    <w:rsid w:val="006471A7"/>
    <w:rsid w:val="00672D25"/>
    <w:rsid w:val="006A77CA"/>
    <w:rsid w:val="006B0F3F"/>
    <w:rsid w:val="006D5A24"/>
    <w:rsid w:val="006D731E"/>
    <w:rsid w:val="0079174D"/>
    <w:rsid w:val="007A12C1"/>
    <w:rsid w:val="008330C8"/>
    <w:rsid w:val="00855462"/>
    <w:rsid w:val="00874C17"/>
    <w:rsid w:val="008F136D"/>
    <w:rsid w:val="008F5D46"/>
    <w:rsid w:val="00915A6D"/>
    <w:rsid w:val="00954BBB"/>
    <w:rsid w:val="00983D67"/>
    <w:rsid w:val="00A5395C"/>
    <w:rsid w:val="00A55D57"/>
    <w:rsid w:val="00A70F82"/>
    <w:rsid w:val="00A95656"/>
    <w:rsid w:val="00AA3EFF"/>
    <w:rsid w:val="00AA78C1"/>
    <w:rsid w:val="00AD7BD1"/>
    <w:rsid w:val="00AF3AC5"/>
    <w:rsid w:val="00B30111"/>
    <w:rsid w:val="00B537A3"/>
    <w:rsid w:val="00B93FDD"/>
    <w:rsid w:val="00C002E7"/>
    <w:rsid w:val="00C100CE"/>
    <w:rsid w:val="00C80A04"/>
    <w:rsid w:val="00CA4C29"/>
    <w:rsid w:val="00CB051C"/>
    <w:rsid w:val="00CD3F1D"/>
    <w:rsid w:val="00CE658E"/>
    <w:rsid w:val="00D218A8"/>
    <w:rsid w:val="00D838CB"/>
    <w:rsid w:val="00D9732D"/>
    <w:rsid w:val="00D97ADD"/>
    <w:rsid w:val="00DD5047"/>
    <w:rsid w:val="00E70763"/>
    <w:rsid w:val="00E94414"/>
    <w:rsid w:val="00F46110"/>
    <w:rsid w:val="00F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EB7DC9-4EB8-42B8-83C9-754CFAAC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D23"/>
  </w:style>
  <w:style w:type="paragraph" w:styleId="Rodap">
    <w:name w:val="footer"/>
    <w:basedOn w:val="Normal"/>
    <w:link w:val="RodapChar"/>
    <w:uiPriority w:val="99"/>
    <w:unhideWhenUsed/>
    <w:rsid w:val="00294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D2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07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07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076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369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6B0F3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B0F3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A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432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E2A7-CECA-4FD0-99A9-3EC05B44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Anadia</dc:creator>
  <cp:keywords/>
  <dc:description/>
  <cp:lastModifiedBy>ZÉ</cp:lastModifiedBy>
  <cp:revision>2</cp:revision>
  <cp:lastPrinted>2022-05-12T16:35:00Z</cp:lastPrinted>
  <dcterms:created xsi:type="dcterms:W3CDTF">2022-05-12T16:36:00Z</dcterms:created>
  <dcterms:modified xsi:type="dcterms:W3CDTF">2022-05-12T16:36:00Z</dcterms:modified>
</cp:coreProperties>
</file>