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023DD" w14:textId="140FCBA7" w:rsidR="00F9275D" w:rsidRPr="00F9275D" w:rsidRDefault="00F9275D" w:rsidP="00F9275D">
      <w:pPr>
        <w:spacing w:after="120"/>
        <w:ind w:firstLine="709"/>
        <w:jc w:val="center"/>
        <w:rPr>
          <w:color w:val="000000"/>
          <w:sz w:val="22"/>
          <w:szCs w:val="22"/>
        </w:rPr>
      </w:pPr>
      <w:r w:rsidRPr="00F9275D">
        <w:rPr>
          <w:b/>
          <w:bCs/>
          <w:color w:val="000000"/>
          <w:sz w:val="22"/>
          <w:szCs w:val="22"/>
          <w:u w:val="single"/>
        </w:rPr>
        <w:t>LEI Nº</w:t>
      </w:r>
      <w:r w:rsidR="000E551E">
        <w:rPr>
          <w:b/>
          <w:bCs/>
          <w:color w:val="000000"/>
          <w:sz w:val="22"/>
          <w:szCs w:val="22"/>
          <w:u w:val="single"/>
        </w:rPr>
        <w:t xml:space="preserve"> 2.321,</w:t>
      </w:r>
      <w:r w:rsidRPr="00F9275D">
        <w:rPr>
          <w:b/>
          <w:bCs/>
          <w:color w:val="000000"/>
          <w:sz w:val="22"/>
          <w:szCs w:val="22"/>
          <w:u w:val="single"/>
        </w:rPr>
        <w:t xml:space="preserve"> DE </w:t>
      </w:r>
      <w:r w:rsidR="000E551E">
        <w:rPr>
          <w:b/>
          <w:bCs/>
          <w:color w:val="000000"/>
          <w:sz w:val="22"/>
          <w:szCs w:val="22"/>
          <w:u w:val="single"/>
        </w:rPr>
        <w:t>12</w:t>
      </w:r>
      <w:r w:rsidRPr="00F9275D">
        <w:rPr>
          <w:b/>
          <w:bCs/>
          <w:color w:val="000000"/>
          <w:sz w:val="22"/>
          <w:szCs w:val="22"/>
          <w:u w:val="single"/>
        </w:rPr>
        <w:t xml:space="preserve"> DE </w:t>
      </w:r>
      <w:r w:rsidR="000E551E">
        <w:rPr>
          <w:b/>
          <w:bCs/>
          <w:color w:val="000000"/>
          <w:sz w:val="22"/>
          <w:szCs w:val="22"/>
          <w:u w:val="single"/>
        </w:rPr>
        <w:t>SETEMBRO</w:t>
      </w:r>
      <w:r w:rsidRPr="00F9275D">
        <w:rPr>
          <w:b/>
          <w:bCs/>
          <w:color w:val="000000"/>
          <w:sz w:val="22"/>
          <w:szCs w:val="22"/>
          <w:u w:val="single"/>
        </w:rPr>
        <w:t xml:space="preserve"> DE 2022</w:t>
      </w:r>
      <w:r w:rsidRPr="00F9275D">
        <w:rPr>
          <w:b/>
          <w:bCs/>
          <w:color w:val="000000"/>
          <w:sz w:val="22"/>
          <w:szCs w:val="22"/>
        </w:rPr>
        <w:t xml:space="preserve">.      </w:t>
      </w:r>
    </w:p>
    <w:p w14:paraId="156CDFAE" w14:textId="77777777" w:rsidR="00F9275D" w:rsidRPr="00F9275D" w:rsidRDefault="00F9275D" w:rsidP="00F9275D">
      <w:pPr>
        <w:spacing w:after="120"/>
        <w:ind w:firstLine="709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</w:t>
      </w:r>
    </w:p>
    <w:p w14:paraId="0CCDDC92" w14:textId="77777777" w:rsidR="00F9275D" w:rsidRPr="00F9275D" w:rsidRDefault="00F9275D" w:rsidP="00F9275D">
      <w:pPr>
        <w:spacing w:after="120"/>
        <w:ind w:left="4536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Dispõe sobre autorização de abertura de crédito suplementar e dá outras providências.</w:t>
      </w:r>
    </w:p>
    <w:p w14:paraId="50939605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</w:t>
      </w:r>
    </w:p>
    <w:p w14:paraId="48EF1482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b/>
          <w:bCs/>
          <w:color w:val="000000"/>
          <w:sz w:val="22"/>
          <w:szCs w:val="22"/>
        </w:rPr>
        <w:t>ANTONIO CARLOS MANGINI,</w:t>
      </w:r>
      <w:r w:rsidRPr="00F9275D">
        <w:rPr>
          <w:bCs/>
          <w:color w:val="000000"/>
          <w:sz w:val="22"/>
          <w:szCs w:val="22"/>
        </w:rPr>
        <w:t xml:space="preserve"> Prefeito Municipal de Cabreúva, Estado de São Paulo, no uso das atribuições que lhe são conferidas por Lei;</w:t>
      </w:r>
    </w:p>
    <w:p w14:paraId="16F29F23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</w:t>
      </w:r>
    </w:p>
    <w:p w14:paraId="74CFC85F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b/>
          <w:color w:val="000000"/>
          <w:sz w:val="22"/>
          <w:szCs w:val="22"/>
        </w:rPr>
        <w:t>FAZ SABER QUE,</w:t>
      </w:r>
      <w:r w:rsidRPr="00F9275D">
        <w:rPr>
          <w:color w:val="000000"/>
          <w:sz w:val="22"/>
          <w:szCs w:val="22"/>
        </w:rPr>
        <w:t xml:space="preserve"> a Câmara Municipal de Cabreúva aprovou e ele Sanciona e Promulga a seguinte Lei:</w:t>
      </w:r>
    </w:p>
    <w:p w14:paraId="6246C95D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 </w:t>
      </w:r>
    </w:p>
    <w:p w14:paraId="50A7E181" w14:textId="14275A57" w:rsidR="00F9275D" w:rsidRPr="00F9275D" w:rsidRDefault="00F9275D" w:rsidP="00F9275D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F9275D">
        <w:rPr>
          <w:b/>
          <w:bCs/>
          <w:color w:val="000000"/>
          <w:sz w:val="22"/>
          <w:szCs w:val="22"/>
        </w:rPr>
        <w:t xml:space="preserve">            Art. 1º</w:t>
      </w:r>
      <w:r w:rsidRPr="00F9275D">
        <w:rPr>
          <w:color w:val="000000"/>
          <w:sz w:val="22"/>
          <w:szCs w:val="22"/>
        </w:rPr>
        <w:t> Fica o Poder Executivo autorizado a abrir junto à Secretaria da Fazenda, um crédito suplementar até o valor de R$ 560.000,00 (quinhentos e sessenta mil reais), para suplementar as dotações orçamentárias consignadas no orçamento vigente constantes no Anexo I.</w:t>
      </w:r>
    </w:p>
    <w:p w14:paraId="53830135" w14:textId="44C18808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</w:p>
    <w:p w14:paraId="63D224F2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b/>
          <w:bCs/>
          <w:color w:val="000000"/>
          <w:sz w:val="22"/>
          <w:szCs w:val="22"/>
        </w:rPr>
        <w:t>Art. 2º</w:t>
      </w:r>
      <w:r w:rsidRPr="00F9275D">
        <w:rPr>
          <w:color w:val="000000"/>
          <w:sz w:val="22"/>
          <w:szCs w:val="22"/>
        </w:rPr>
        <w:t> Os recursos necessários à execução do disposto no artigo anterior serão aqueles elencados no </w:t>
      </w:r>
      <w:hyperlink r:id="rId7" w:history="1">
        <w:r w:rsidRPr="00F9275D">
          <w:rPr>
            <w:sz w:val="22"/>
            <w:szCs w:val="22"/>
          </w:rPr>
          <w:t>artigo 43, § 1º, da Lei Federal nº 4.320/64</w:t>
        </w:r>
      </w:hyperlink>
      <w:r w:rsidRPr="00F9275D">
        <w:rPr>
          <w:color w:val="000000"/>
          <w:sz w:val="22"/>
          <w:szCs w:val="22"/>
        </w:rPr>
        <w:t>, em decorrência de anulação das dotações elencadas no Anexo II.</w:t>
      </w:r>
    </w:p>
    <w:p w14:paraId="0FE037D3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</w:t>
      </w:r>
    </w:p>
    <w:p w14:paraId="27CA6050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b/>
          <w:bCs/>
          <w:color w:val="000000"/>
          <w:sz w:val="22"/>
          <w:szCs w:val="22"/>
        </w:rPr>
        <w:t>Art. 3º </w:t>
      </w:r>
      <w:r w:rsidRPr="00F9275D">
        <w:rPr>
          <w:color w:val="000000"/>
          <w:sz w:val="22"/>
          <w:szCs w:val="22"/>
        </w:rPr>
        <w:t>Esta Lei entra em vigor na data da sua publicação.</w:t>
      </w:r>
    </w:p>
    <w:p w14:paraId="19DD9B8E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</w:t>
      </w:r>
    </w:p>
    <w:p w14:paraId="65A55CCB" w14:textId="2F650F41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 xml:space="preserve"> PREFEITURA MUNICIPAL DE CABREÚVA, em </w:t>
      </w:r>
      <w:r w:rsidR="00873F6C">
        <w:rPr>
          <w:color w:val="000000"/>
          <w:sz w:val="22"/>
          <w:szCs w:val="22"/>
        </w:rPr>
        <w:t>1</w:t>
      </w:r>
      <w:r w:rsidR="000E551E">
        <w:rPr>
          <w:color w:val="000000"/>
          <w:sz w:val="22"/>
          <w:szCs w:val="22"/>
        </w:rPr>
        <w:t>2</w:t>
      </w:r>
      <w:r w:rsidRPr="00F9275D">
        <w:rPr>
          <w:color w:val="000000"/>
          <w:sz w:val="22"/>
          <w:szCs w:val="22"/>
        </w:rPr>
        <w:t xml:space="preserve"> de </w:t>
      </w:r>
      <w:r w:rsidR="000E551E">
        <w:rPr>
          <w:color w:val="000000"/>
          <w:sz w:val="22"/>
          <w:szCs w:val="22"/>
        </w:rPr>
        <w:t>setembro</w:t>
      </w:r>
      <w:r w:rsidRPr="00F9275D">
        <w:rPr>
          <w:color w:val="000000"/>
          <w:sz w:val="22"/>
          <w:szCs w:val="22"/>
        </w:rPr>
        <w:t xml:space="preserve"> de 2022.</w:t>
      </w:r>
    </w:p>
    <w:p w14:paraId="13E5B928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</w:t>
      </w:r>
    </w:p>
    <w:p w14:paraId="6EFCEC19" w14:textId="77777777" w:rsidR="00F9275D" w:rsidRPr="00F9275D" w:rsidRDefault="00F9275D" w:rsidP="00F9275D">
      <w:pPr>
        <w:ind w:firstLine="709"/>
        <w:jc w:val="both"/>
        <w:rPr>
          <w:b/>
          <w:color w:val="000000"/>
          <w:sz w:val="22"/>
          <w:szCs w:val="22"/>
        </w:rPr>
      </w:pPr>
    </w:p>
    <w:p w14:paraId="60248828" w14:textId="77777777" w:rsidR="00F9275D" w:rsidRPr="00F9275D" w:rsidRDefault="00F9275D" w:rsidP="00F9275D">
      <w:pPr>
        <w:ind w:firstLine="709"/>
        <w:jc w:val="center"/>
        <w:rPr>
          <w:b/>
          <w:color w:val="000000"/>
          <w:sz w:val="22"/>
          <w:szCs w:val="22"/>
        </w:rPr>
      </w:pPr>
      <w:r w:rsidRPr="00F9275D">
        <w:rPr>
          <w:b/>
          <w:color w:val="000000"/>
          <w:sz w:val="22"/>
          <w:szCs w:val="22"/>
        </w:rPr>
        <w:t>ANTONIO CARLOS MANGINI</w:t>
      </w:r>
    </w:p>
    <w:p w14:paraId="74885C3E" w14:textId="77777777" w:rsidR="00F9275D" w:rsidRPr="00F9275D" w:rsidRDefault="00F9275D" w:rsidP="00F9275D">
      <w:pPr>
        <w:ind w:firstLine="709"/>
        <w:jc w:val="center"/>
        <w:rPr>
          <w:b/>
          <w:color w:val="000000"/>
          <w:sz w:val="22"/>
          <w:szCs w:val="22"/>
        </w:rPr>
      </w:pPr>
      <w:r w:rsidRPr="00F9275D">
        <w:rPr>
          <w:b/>
          <w:color w:val="000000"/>
          <w:sz w:val="22"/>
          <w:szCs w:val="22"/>
        </w:rPr>
        <w:t>Prefeito</w:t>
      </w:r>
    </w:p>
    <w:p w14:paraId="4982FDB2" w14:textId="663FCB9B" w:rsidR="000E551E" w:rsidRDefault="00F9275D" w:rsidP="000E551E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 </w:t>
      </w:r>
    </w:p>
    <w:p w14:paraId="0B0A5E4D" w14:textId="73E6E5B3" w:rsidR="000E551E" w:rsidRPr="000E551E" w:rsidRDefault="000E551E" w:rsidP="000E551E">
      <w:pPr>
        <w:spacing w:after="120"/>
        <w:jc w:val="both"/>
        <w:rPr>
          <w:snapToGrid w:val="0"/>
          <w:sz w:val="22"/>
          <w:szCs w:val="22"/>
        </w:rPr>
      </w:pPr>
      <w:r w:rsidRPr="000E551E">
        <w:rPr>
          <w:b/>
          <w:snapToGrid w:val="0"/>
          <w:sz w:val="22"/>
          <w:szCs w:val="22"/>
        </w:rPr>
        <w:t xml:space="preserve">Publicada </w:t>
      </w:r>
      <w:r w:rsidRPr="000E551E">
        <w:rPr>
          <w:snapToGrid w:val="0"/>
          <w:sz w:val="22"/>
          <w:szCs w:val="22"/>
        </w:rPr>
        <w:t xml:space="preserve">no Diário Oficial Eletrônico do Município. Arquivada no Setor de Expediente da Prefeitura de Cabreúva, em </w:t>
      </w:r>
      <w:r>
        <w:rPr>
          <w:snapToGrid w:val="0"/>
          <w:sz w:val="22"/>
          <w:szCs w:val="22"/>
        </w:rPr>
        <w:t>12</w:t>
      </w:r>
      <w:r w:rsidRPr="000E551E">
        <w:rPr>
          <w:snapToGrid w:val="0"/>
          <w:sz w:val="22"/>
          <w:szCs w:val="22"/>
        </w:rPr>
        <w:t xml:space="preserve"> de </w:t>
      </w:r>
      <w:r>
        <w:rPr>
          <w:snapToGrid w:val="0"/>
          <w:sz w:val="22"/>
          <w:szCs w:val="22"/>
        </w:rPr>
        <w:t>setembro</w:t>
      </w:r>
      <w:r w:rsidRPr="000E551E">
        <w:rPr>
          <w:snapToGrid w:val="0"/>
          <w:sz w:val="22"/>
          <w:szCs w:val="22"/>
        </w:rPr>
        <w:t xml:space="preserve"> de 2022.</w:t>
      </w:r>
    </w:p>
    <w:p w14:paraId="27D07715" w14:textId="77777777" w:rsidR="000E551E" w:rsidRPr="000E551E" w:rsidRDefault="000E551E" w:rsidP="000E551E">
      <w:pPr>
        <w:widowControl w:val="0"/>
        <w:jc w:val="center"/>
        <w:rPr>
          <w:snapToGrid w:val="0"/>
          <w:sz w:val="22"/>
          <w:szCs w:val="22"/>
        </w:rPr>
      </w:pPr>
    </w:p>
    <w:p w14:paraId="03752292" w14:textId="77777777" w:rsidR="000E551E" w:rsidRPr="000E551E" w:rsidRDefault="000E551E" w:rsidP="000E551E">
      <w:pPr>
        <w:widowControl w:val="0"/>
        <w:jc w:val="center"/>
        <w:rPr>
          <w:b/>
          <w:snapToGrid w:val="0"/>
          <w:sz w:val="22"/>
          <w:szCs w:val="22"/>
        </w:rPr>
      </w:pPr>
    </w:p>
    <w:p w14:paraId="3FBBE885" w14:textId="14850593" w:rsidR="000E551E" w:rsidRPr="000E551E" w:rsidRDefault="000E551E" w:rsidP="000E551E">
      <w:pPr>
        <w:widowControl w:val="0"/>
        <w:jc w:val="center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t xml:space="preserve">         </w:t>
      </w:r>
      <w:r w:rsidRPr="000E551E">
        <w:rPr>
          <w:b/>
          <w:snapToGrid w:val="0"/>
          <w:sz w:val="22"/>
          <w:szCs w:val="22"/>
        </w:rPr>
        <w:t>ALZIRA APARECIDA PELEGRINI RODRIGUES</w:t>
      </w:r>
    </w:p>
    <w:p w14:paraId="26D419F9" w14:textId="4E339060" w:rsidR="000E551E" w:rsidRPr="000E551E" w:rsidRDefault="000E551E" w:rsidP="000E551E">
      <w:pPr>
        <w:widowControl w:val="0"/>
        <w:jc w:val="center"/>
        <w:rPr>
          <w:sz w:val="22"/>
          <w:szCs w:val="22"/>
        </w:rPr>
      </w:pPr>
      <w:r>
        <w:rPr>
          <w:b/>
          <w:iCs/>
          <w:snapToGrid w:val="0"/>
          <w:sz w:val="22"/>
          <w:szCs w:val="22"/>
        </w:rPr>
        <w:t xml:space="preserve">       </w:t>
      </w:r>
      <w:r w:rsidRPr="000E551E">
        <w:rPr>
          <w:b/>
          <w:iCs/>
          <w:snapToGrid w:val="0"/>
          <w:sz w:val="22"/>
          <w:szCs w:val="22"/>
        </w:rPr>
        <w:t>Agente Jurídico do Município de Cabreúva</w:t>
      </w:r>
    </w:p>
    <w:p w14:paraId="31F52F43" w14:textId="77777777" w:rsidR="000E551E" w:rsidRPr="000E551E" w:rsidRDefault="000E551E" w:rsidP="000E551E">
      <w:pPr>
        <w:jc w:val="center"/>
        <w:rPr>
          <w:rFonts w:ascii="Times New Roman" w:hAnsi="Times New Roman"/>
          <w:sz w:val="22"/>
          <w:szCs w:val="22"/>
        </w:rPr>
      </w:pPr>
    </w:p>
    <w:p w14:paraId="2622F3F5" w14:textId="77777777" w:rsidR="000E551E" w:rsidRPr="000E551E" w:rsidRDefault="000E551E" w:rsidP="000E551E">
      <w:pPr>
        <w:jc w:val="center"/>
        <w:rPr>
          <w:color w:val="000000"/>
          <w:sz w:val="22"/>
          <w:szCs w:val="22"/>
        </w:rPr>
      </w:pPr>
      <w:bookmarkStart w:id="0" w:name="_GoBack"/>
      <w:bookmarkEnd w:id="0"/>
    </w:p>
    <w:p w14:paraId="25F5D6F2" w14:textId="77777777" w:rsidR="000E551E" w:rsidRDefault="000E551E" w:rsidP="000E551E">
      <w:pPr>
        <w:jc w:val="center"/>
        <w:rPr>
          <w:color w:val="000000"/>
          <w:sz w:val="22"/>
          <w:szCs w:val="22"/>
        </w:rPr>
      </w:pPr>
    </w:p>
    <w:p w14:paraId="3872D7A5" w14:textId="77777777" w:rsidR="000E551E" w:rsidRDefault="000E551E" w:rsidP="000E551E">
      <w:pPr>
        <w:jc w:val="center"/>
        <w:rPr>
          <w:color w:val="000000"/>
          <w:sz w:val="22"/>
          <w:szCs w:val="22"/>
        </w:rPr>
      </w:pPr>
    </w:p>
    <w:p w14:paraId="28C7A2B8" w14:textId="77777777" w:rsidR="000E551E" w:rsidRDefault="000E551E" w:rsidP="000E551E">
      <w:pPr>
        <w:jc w:val="center"/>
        <w:rPr>
          <w:color w:val="000000"/>
          <w:sz w:val="22"/>
          <w:szCs w:val="22"/>
        </w:rPr>
      </w:pPr>
    </w:p>
    <w:p w14:paraId="0DBA3527" w14:textId="77777777" w:rsidR="000E551E" w:rsidRDefault="000E551E" w:rsidP="000E551E">
      <w:pPr>
        <w:jc w:val="center"/>
        <w:rPr>
          <w:color w:val="000000"/>
          <w:sz w:val="22"/>
          <w:szCs w:val="22"/>
        </w:rPr>
      </w:pPr>
    </w:p>
    <w:p w14:paraId="3B95D782" w14:textId="77777777" w:rsidR="000E551E" w:rsidRDefault="000E551E" w:rsidP="000E551E">
      <w:pPr>
        <w:jc w:val="center"/>
        <w:rPr>
          <w:color w:val="000000"/>
          <w:sz w:val="22"/>
          <w:szCs w:val="22"/>
        </w:rPr>
      </w:pPr>
    </w:p>
    <w:p w14:paraId="7E7974DC" w14:textId="77777777" w:rsidR="000E551E" w:rsidRPr="000E551E" w:rsidRDefault="000E551E" w:rsidP="000E551E">
      <w:pPr>
        <w:jc w:val="center"/>
        <w:rPr>
          <w:color w:val="000000"/>
          <w:sz w:val="22"/>
          <w:szCs w:val="22"/>
        </w:rPr>
      </w:pPr>
    </w:p>
    <w:p w14:paraId="5C5800A0" w14:textId="77777777" w:rsidR="00F9275D" w:rsidRPr="00F9275D" w:rsidRDefault="00F9275D" w:rsidP="00F9275D">
      <w:pPr>
        <w:rPr>
          <w:color w:val="000000"/>
          <w:sz w:val="22"/>
          <w:szCs w:val="22"/>
        </w:rPr>
      </w:pPr>
    </w:p>
    <w:p w14:paraId="4E3269B8" w14:textId="77777777" w:rsidR="00F9275D" w:rsidRPr="00F9275D" w:rsidRDefault="00F9275D" w:rsidP="00F9275D">
      <w:pPr>
        <w:spacing w:after="120"/>
        <w:jc w:val="center"/>
        <w:rPr>
          <w:color w:val="000000"/>
          <w:sz w:val="22"/>
          <w:szCs w:val="22"/>
        </w:rPr>
      </w:pPr>
      <w:r w:rsidRPr="00F9275D">
        <w:rPr>
          <w:color w:val="000000"/>
          <w:sz w:val="22"/>
          <w:szCs w:val="22"/>
        </w:rPr>
        <w:t>Anexo I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76"/>
        <w:gridCol w:w="2831"/>
      </w:tblGrid>
      <w:tr w:rsidR="00F9275D" w:rsidRPr="00F9275D" w14:paraId="5EB7A5D6" w14:textId="77777777" w:rsidTr="00354E6E">
        <w:trPr>
          <w:jc w:val="center"/>
        </w:trPr>
        <w:tc>
          <w:tcPr>
            <w:tcW w:w="4276" w:type="dxa"/>
          </w:tcPr>
          <w:p w14:paraId="7F0E9367" w14:textId="77777777" w:rsidR="00F9275D" w:rsidRPr="00F9275D" w:rsidRDefault="00F9275D" w:rsidP="00354E6E">
            <w:pPr>
              <w:spacing w:after="120"/>
              <w:jc w:val="both"/>
              <w:rPr>
                <w:color w:val="000000"/>
                <w:sz w:val="22"/>
                <w:szCs w:val="22"/>
              </w:rPr>
            </w:pPr>
            <w:r w:rsidRPr="00F9275D">
              <w:rPr>
                <w:color w:val="000000"/>
                <w:sz w:val="22"/>
                <w:szCs w:val="22"/>
              </w:rPr>
              <w:t>Dotação Suplementada</w:t>
            </w:r>
          </w:p>
        </w:tc>
        <w:tc>
          <w:tcPr>
            <w:tcW w:w="2831" w:type="dxa"/>
          </w:tcPr>
          <w:p w14:paraId="6D39D545" w14:textId="77777777" w:rsidR="00F9275D" w:rsidRPr="00F9275D" w:rsidRDefault="00F9275D" w:rsidP="00354E6E">
            <w:pPr>
              <w:spacing w:after="120"/>
              <w:jc w:val="both"/>
              <w:rPr>
                <w:color w:val="000000"/>
                <w:sz w:val="22"/>
                <w:szCs w:val="22"/>
              </w:rPr>
            </w:pPr>
            <w:r w:rsidRPr="00F9275D">
              <w:rPr>
                <w:color w:val="000000"/>
                <w:sz w:val="22"/>
                <w:szCs w:val="22"/>
              </w:rPr>
              <w:t>Valor suplementado</w:t>
            </w:r>
          </w:p>
        </w:tc>
      </w:tr>
      <w:tr w:rsidR="00F9275D" w:rsidRPr="00F9275D" w14:paraId="178A14F6" w14:textId="77777777" w:rsidTr="00354E6E">
        <w:trPr>
          <w:jc w:val="center"/>
        </w:trPr>
        <w:tc>
          <w:tcPr>
            <w:tcW w:w="4276" w:type="dxa"/>
          </w:tcPr>
          <w:p w14:paraId="4661E0A1" w14:textId="77777777" w:rsidR="00F9275D" w:rsidRPr="00F9275D" w:rsidRDefault="00F9275D" w:rsidP="00354E6E">
            <w:pPr>
              <w:spacing w:after="120"/>
              <w:jc w:val="center"/>
              <w:rPr>
                <w:color w:val="000000"/>
                <w:sz w:val="22"/>
                <w:szCs w:val="22"/>
              </w:rPr>
            </w:pPr>
            <w:r w:rsidRPr="00F9275D">
              <w:rPr>
                <w:color w:val="404040"/>
                <w:sz w:val="22"/>
                <w:szCs w:val="22"/>
              </w:rPr>
              <w:t>06.04.00.15.452.5002.2171.339039</w:t>
            </w:r>
          </w:p>
        </w:tc>
        <w:tc>
          <w:tcPr>
            <w:tcW w:w="2831" w:type="dxa"/>
          </w:tcPr>
          <w:p w14:paraId="33F34AD1" w14:textId="77777777" w:rsidR="00F9275D" w:rsidRPr="00F9275D" w:rsidRDefault="00F9275D" w:rsidP="00354E6E">
            <w:pPr>
              <w:spacing w:after="120"/>
              <w:jc w:val="right"/>
              <w:rPr>
                <w:color w:val="000000"/>
                <w:sz w:val="22"/>
                <w:szCs w:val="22"/>
              </w:rPr>
            </w:pPr>
            <w:r w:rsidRPr="00F9275D">
              <w:rPr>
                <w:color w:val="000000"/>
                <w:sz w:val="22"/>
                <w:szCs w:val="22"/>
              </w:rPr>
              <w:t>R$ 560.000,00</w:t>
            </w:r>
          </w:p>
        </w:tc>
      </w:tr>
      <w:tr w:rsidR="00F9275D" w:rsidRPr="00F9275D" w14:paraId="6BCAB3E4" w14:textId="77777777" w:rsidTr="00354E6E">
        <w:trPr>
          <w:jc w:val="center"/>
        </w:trPr>
        <w:tc>
          <w:tcPr>
            <w:tcW w:w="4276" w:type="dxa"/>
          </w:tcPr>
          <w:p w14:paraId="2752DD76" w14:textId="77777777" w:rsidR="00F9275D" w:rsidRPr="00F9275D" w:rsidRDefault="00F9275D" w:rsidP="00354E6E">
            <w:pPr>
              <w:spacing w:after="120"/>
              <w:jc w:val="both"/>
              <w:rPr>
                <w:b/>
                <w:color w:val="000000"/>
                <w:sz w:val="22"/>
                <w:szCs w:val="22"/>
              </w:rPr>
            </w:pPr>
            <w:r w:rsidRPr="00F9275D">
              <w:rPr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831" w:type="dxa"/>
          </w:tcPr>
          <w:p w14:paraId="3106C545" w14:textId="77777777" w:rsidR="00F9275D" w:rsidRPr="00F9275D" w:rsidRDefault="00F9275D" w:rsidP="00354E6E">
            <w:pPr>
              <w:spacing w:after="120"/>
              <w:jc w:val="right"/>
              <w:rPr>
                <w:b/>
                <w:color w:val="000000"/>
                <w:sz w:val="22"/>
                <w:szCs w:val="22"/>
              </w:rPr>
            </w:pPr>
            <w:r w:rsidRPr="00F9275D">
              <w:rPr>
                <w:b/>
                <w:color w:val="000000"/>
                <w:sz w:val="22"/>
                <w:szCs w:val="22"/>
              </w:rPr>
              <w:t>R$ 560.000,00</w:t>
            </w:r>
          </w:p>
        </w:tc>
      </w:tr>
    </w:tbl>
    <w:p w14:paraId="5A642B23" w14:textId="77777777" w:rsidR="00F9275D" w:rsidRPr="00F9275D" w:rsidRDefault="00F9275D" w:rsidP="00F9275D">
      <w:pPr>
        <w:spacing w:after="120"/>
        <w:ind w:firstLine="709"/>
        <w:jc w:val="both"/>
        <w:rPr>
          <w:color w:val="000000"/>
          <w:sz w:val="22"/>
          <w:szCs w:val="22"/>
        </w:rPr>
      </w:pPr>
    </w:p>
    <w:p w14:paraId="4FD7BA8D" w14:textId="77777777" w:rsidR="00F9275D" w:rsidRPr="00F9275D" w:rsidRDefault="00F9275D" w:rsidP="00F9275D">
      <w:pPr>
        <w:jc w:val="center"/>
        <w:rPr>
          <w:sz w:val="22"/>
          <w:szCs w:val="22"/>
        </w:rPr>
      </w:pPr>
      <w:r w:rsidRPr="00F9275D">
        <w:rPr>
          <w:sz w:val="22"/>
          <w:szCs w:val="22"/>
        </w:rPr>
        <w:t>Anexo II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87"/>
        <w:gridCol w:w="2831"/>
      </w:tblGrid>
      <w:tr w:rsidR="00F9275D" w:rsidRPr="00F9275D" w14:paraId="62C1497C" w14:textId="77777777" w:rsidTr="00354E6E">
        <w:trPr>
          <w:jc w:val="center"/>
        </w:trPr>
        <w:tc>
          <w:tcPr>
            <w:tcW w:w="4387" w:type="dxa"/>
          </w:tcPr>
          <w:p w14:paraId="221C8F16" w14:textId="77777777" w:rsidR="00F9275D" w:rsidRPr="00F9275D" w:rsidRDefault="00F9275D" w:rsidP="00354E6E">
            <w:pPr>
              <w:spacing w:after="120"/>
              <w:jc w:val="both"/>
              <w:rPr>
                <w:color w:val="000000"/>
                <w:sz w:val="22"/>
                <w:szCs w:val="22"/>
              </w:rPr>
            </w:pPr>
            <w:r w:rsidRPr="00F9275D">
              <w:rPr>
                <w:color w:val="000000"/>
                <w:sz w:val="22"/>
                <w:szCs w:val="22"/>
              </w:rPr>
              <w:t>Dotação Anulada</w:t>
            </w:r>
          </w:p>
        </w:tc>
        <w:tc>
          <w:tcPr>
            <w:tcW w:w="2831" w:type="dxa"/>
          </w:tcPr>
          <w:p w14:paraId="3CAA0CFE" w14:textId="77777777" w:rsidR="00F9275D" w:rsidRPr="00F9275D" w:rsidRDefault="00F9275D" w:rsidP="00354E6E">
            <w:pPr>
              <w:spacing w:after="120"/>
              <w:jc w:val="both"/>
              <w:rPr>
                <w:color w:val="000000"/>
                <w:sz w:val="22"/>
                <w:szCs w:val="22"/>
              </w:rPr>
            </w:pPr>
            <w:r w:rsidRPr="00F9275D">
              <w:rPr>
                <w:color w:val="000000"/>
                <w:sz w:val="22"/>
                <w:szCs w:val="22"/>
              </w:rPr>
              <w:t>Valor reduzido</w:t>
            </w:r>
          </w:p>
        </w:tc>
      </w:tr>
      <w:tr w:rsidR="00F9275D" w:rsidRPr="00F9275D" w14:paraId="7D0B5B4A" w14:textId="77777777" w:rsidTr="00354E6E">
        <w:trPr>
          <w:jc w:val="center"/>
        </w:trPr>
        <w:tc>
          <w:tcPr>
            <w:tcW w:w="4387" w:type="dxa"/>
          </w:tcPr>
          <w:p w14:paraId="2C2CF264" w14:textId="77777777" w:rsidR="00F9275D" w:rsidRPr="00F9275D" w:rsidRDefault="00F9275D" w:rsidP="00354E6E">
            <w:pPr>
              <w:jc w:val="center"/>
              <w:rPr>
                <w:color w:val="000000"/>
                <w:sz w:val="22"/>
                <w:szCs w:val="22"/>
              </w:rPr>
            </w:pPr>
            <w:r w:rsidRPr="00F9275D">
              <w:rPr>
                <w:color w:val="404040"/>
                <w:sz w:val="22"/>
                <w:szCs w:val="22"/>
              </w:rPr>
              <w:t>12.03.00.22.661.6002.2335.339093</w:t>
            </w:r>
          </w:p>
        </w:tc>
        <w:tc>
          <w:tcPr>
            <w:tcW w:w="2831" w:type="dxa"/>
          </w:tcPr>
          <w:p w14:paraId="535B9FB9" w14:textId="77777777" w:rsidR="00F9275D" w:rsidRPr="00F9275D" w:rsidRDefault="00F9275D" w:rsidP="00354E6E">
            <w:pPr>
              <w:spacing w:after="120"/>
              <w:jc w:val="right"/>
              <w:rPr>
                <w:color w:val="000000"/>
                <w:sz w:val="22"/>
                <w:szCs w:val="22"/>
              </w:rPr>
            </w:pPr>
            <w:r w:rsidRPr="00F9275D">
              <w:rPr>
                <w:color w:val="000000"/>
                <w:sz w:val="22"/>
                <w:szCs w:val="22"/>
              </w:rPr>
              <w:t>R$ 560.000,00</w:t>
            </w:r>
          </w:p>
        </w:tc>
      </w:tr>
      <w:tr w:rsidR="00F9275D" w:rsidRPr="00F9275D" w14:paraId="05613808" w14:textId="77777777" w:rsidTr="00354E6E">
        <w:trPr>
          <w:jc w:val="center"/>
        </w:trPr>
        <w:tc>
          <w:tcPr>
            <w:tcW w:w="4387" w:type="dxa"/>
          </w:tcPr>
          <w:p w14:paraId="37BA12FB" w14:textId="77777777" w:rsidR="00F9275D" w:rsidRPr="00F9275D" w:rsidRDefault="00F9275D" w:rsidP="00354E6E">
            <w:pPr>
              <w:spacing w:after="120"/>
              <w:jc w:val="both"/>
              <w:rPr>
                <w:b/>
                <w:color w:val="000000"/>
                <w:sz w:val="22"/>
                <w:szCs w:val="22"/>
              </w:rPr>
            </w:pPr>
            <w:r w:rsidRPr="00F9275D">
              <w:rPr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831" w:type="dxa"/>
          </w:tcPr>
          <w:p w14:paraId="7876ECA4" w14:textId="77777777" w:rsidR="00F9275D" w:rsidRPr="00F9275D" w:rsidRDefault="00F9275D" w:rsidP="00354E6E">
            <w:pPr>
              <w:spacing w:after="120"/>
              <w:jc w:val="right"/>
              <w:rPr>
                <w:b/>
                <w:color w:val="000000"/>
                <w:sz w:val="22"/>
                <w:szCs w:val="22"/>
              </w:rPr>
            </w:pPr>
            <w:r w:rsidRPr="00F9275D">
              <w:rPr>
                <w:b/>
                <w:color w:val="000000"/>
                <w:sz w:val="22"/>
                <w:szCs w:val="22"/>
              </w:rPr>
              <w:t>R$ 560.000,00</w:t>
            </w:r>
          </w:p>
        </w:tc>
      </w:tr>
    </w:tbl>
    <w:p w14:paraId="7DAF4679" w14:textId="77777777" w:rsidR="00F9275D" w:rsidRPr="00F9275D" w:rsidRDefault="00F9275D" w:rsidP="00F9275D">
      <w:pPr>
        <w:rPr>
          <w:sz w:val="22"/>
          <w:szCs w:val="22"/>
        </w:rPr>
      </w:pPr>
    </w:p>
    <w:p w14:paraId="482F794E" w14:textId="77777777" w:rsidR="00F9275D" w:rsidRPr="00F9275D" w:rsidRDefault="00F9275D" w:rsidP="00F9275D">
      <w:pPr>
        <w:rPr>
          <w:sz w:val="22"/>
          <w:szCs w:val="22"/>
        </w:rPr>
      </w:pPr>
    </w:p>
    <w:p w14:paraId="604D8E29" w14:textId="77777777" w:rsidR="00F9275D" w:rsidRPr="00F9275D" w:rsidRDefault="00F9275D" w:rsidP="00F9275D">
      <w:pPr>
        <w:jc w:val="both"/>
        <w:rPr>
          <w:sz w:val="22"/>
          <w:szCs w:val="22"/>
        </w:rPr>
      </w:pPr>
      <w:r w:rsidRPr="00F9275D">
        <w:rPr>
          <w:sz w:val="22"/>
          <w:szCs w:val="22"/>
        </w:rPr>
        <w:t>Para amparar despesa com contratação de empresa especializada para prestação de serviços de poda de árvores, jardinagens em praças, parques e jardins ainda, roçagens com maquinário específico no acesso e remoção.</w:t>
      </w:r>
    </w:p>
    <w:p w14:paraId="1A539928" w14:textId="77777777" w:rsidR="00F9275D" w:rsidRPr="00F9275D" w:rsidRDefault="00F9275D" w:rsidP="00F9275D">
      <w:pPr>
        <w:rPr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0E551E">
      <w:headerReference w:type="even" r:id="rId8"/>
      <w:headerReference w:type="default" r:id="rId9"/>
      <w:headerReference w:type="first" r:id="rId10"/>
      <w:pgSz w:w="11906" w:h="16838"/>
      <w:pgMar w:top="1418" w:right="1701" w:bottom="56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788B8" w14:textId="77777777" w:rsidR="00BB2469" w:rsidRDefault="00BB2469" w:rsidP="00681717">
      <w:r>
        <w:separator/>
      </w:r>
    </w:p>
  </w:endnote>
  <w:endnote w:type="continuationSeparator" w:id="0">
    <w:p w14:paraId="6C61188E" w14:textId="77777777" w:rsidR="00BB2469" w:rsidRDefault="00BB2469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9CD23" w14:textId="77777777" w:rsidR="00BB2469" w:rsidRDefault="00BB2469" w:rsidP="00681717">
      <w:r>
        <w:separator/>
      </w:r>
    </w:p>
  </w:footnote>
  <w:footnote w:type="continuationSeparator" w:id="0">
    <w:p w14:paraId="5CB3EB81" w14:textId="77777777" w:rsidR="00BB2469" w:rsidRDefault="00BB2469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BB2469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2469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BB2469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E551E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873F6C"/>
    <w:rsid w:val="009B0764"/>
    <w:rsid w:val="009D714C"/>
    <w:rsid w:val="00A7037E"/>
    <w:rsid w:val="00A86D7E"/>
    <w:rsid w:val="00AD1338"/>
    <w:rsid w:val="00B15B1D"/>
    <w:rsid w:val="00BB2469"/>
    <w:rsid w:val="00CD0088"/>
    <w:rsid w:val="00D907A4"/>
    <w:rsid w:val="00DC297C"/>
    <w:rsid w:val="00F275BE"/>
    <w:rsid w:val="00F9275D"/>
    <w:rsid w:val="00FA1E28"/>
    <w:rsid w:val="00FE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92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Leis/L4320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99FC8-0008-42D9-9810-7AC992E24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2022-09-12T11:54:00Z</cp:lastPrinted>
  <dcterms:created xsi:type="dcterms:W3CDTF">2022-09-12T11:55:00Z</dcterms:created>
  <dcterms:modified xsi:type="dcterms:W3CDTF">2022-09-12T11:55:00Z</dcterms:modified>
</cp:coreProperties>
</file>