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B" w:rsidRPr="00F979CB" w:rsidRDefault="006D0E0B" w:rsidP="00F979CB">
      <w:pPr>
        <w:rPr>
          <w:rFonts w:ascii="Times New Roman" w:hAnsi="Times New Roman" w:cs="Times New Roman"/>
          <w:sz w:val="22"/>
          <w:szCs w:val="22"/>
        </w:rPr>
      </w:pPr>
    </w:p>
    <w:p w:rsidR="006D0E0B" w:rsidRPr="00F979CB" w:rsidRDefault="006D0E0B" w:rsidP="00F979CB">
      <w:pPr>
        <w:rPr>
          <w:rFonts w:ascii="Times New Roman" w:hAnsi="Times New Roman" w:cs="Times New Roman"/>
          <w:sz w:val="22"/>
          <w:szCs w:val="22"/>
        </w:rPr>
      </w:pPr>
    </w:p>
    <w:p w:rsidR="006D0E0B" w:rsidRPr="00F979CB" w:rsidRDefault="00A9045D" w:rsidP="00F979C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ECRETO Nº </w:t>
      </w:r>
      <w:r w:rsidR="003D5380">
        <w:rPr>
          <w:rFonts w:ascii="Times New Roman" w:hAnsi="Times New Roman" w:cs="Times New Roman"/>
          <w:b/>
          <w:sz w:val="22"/>
          <w:szCs w:val="22"/>
          <w:u w:val="single"/>
        </w:rPr>
        <w:t>1.</w:t>
      </w:r>
      <w:r w:rsidR="004312D3">
        <w:rPr>
          <w:rFonts w:ascii="Times New Roman" w:hAnsi="Times New Roman" w:cs="Times New Roman"/>
          <w:b/>
          <w:sz w:val="22"/>
          <w:szCs w:val="22"/>
          <w:u w:val="single"/>
        </w:rPr>
        <w:t>505</w:t>
      </w:r>
      <w:r w:rsidR="009669B9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4312D3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4312D3">
        <w:rPr>
          <w:rFonts w:ascii="Times New Roman" w:hAnsi="Times New Roman" w:cs="Times New Roman"/>
          <w:b/>
          <w:sz w:val="22"/>
          <w:szCs w:val="22"/>
          <w:u w:val="single"/>
        </w:rPr>
        <w:t>JUNHO</w:t>
      </w:r>
      <w:r w:rsidR="00A179D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>DE 20</w:t>
      </w:r>
      <w:r w:rsidR="00D5040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241D8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FF2D45">
        <w:rPr>
          <w:rFonts w:ascii="Times New Roman" w:hAnsi="Times New Roman" w:cs="Times New Roman"/>
          <w:sz w:val="22"/>
          <w:szCs w:val="22"/>
        </w:rPr>
        <w:t>.</w:t>
      </w:r>
      <w:r w:rsidR="00EA58C3" w:rsidRPr="00F979CB">
        <w:rPr>
          <w:rFonts w:ascii="Times New Roman" w:hAnsi="Times New Roman" w:cs="Times New Roman"/>
          <w:sz w:val="22"/>
          <w:szCs w:val="22"/>
        </w:rPr>
        <w:t xml:space="preserve"> </w:t>
      </w:r>
      <w:r w:rsidR="00F979CB" w:rsidRPr="00F979CB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F979CB" w:rsidRPr="00F979CB" w:rsidRDefault="00F979CB" w:rsidP="00F979C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EA58C3" w:rsidP="00F979CB">
      <w:pPr>
        <w:rPr>
          <w:rFonts w:ascii="Times New Roman" w:hAnsi="Times New Roman" w:cs="Times New Roman"/>
          <w:sz w:val="22"/>
          <w:szCs w:val="22"/>
        </w:rPr>
      </w:pPr>
    </w:p>
    <w:p w:rsidR="00EA58C3" w:rsidRPr="00CE13EB" w:rsidRDefault="00FF2D45" w:rsidP="00F979CB">
      <w:pPr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13EB">
        <w:rPr>
          <w:rFonts w:ascii="Times New Roman" w:hAnsi="Times New Roman" w:cs="Times New Roman"/>
          <w:b/>
          <w:sz w:val="22"/>
          <w:szCs w:val="22"/>
        </w:rPr>
        <w:t>AUTORIZA ABERTURA DE CRÉDITO SUPLEMENTAR, PARA REFORÇO DE DOTAÇÕES CONSTANTES DA LEI ORÇAMENTÁRIA VIGENTE.</w:t>
      </w: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D50401">
        <w:rPr>
          <w:rFonts w:ascii="Times New Roman" w:hAnsi="Times New Roman" w:cs="Times New Roman"/>
          <w:b/>
          <w:bCs/>
          <w:sz w:val="22"/>
          <w:szCs w:val="22"/>
        </w:rPr>
        <w:t>ANTONIO CARLOS MANGINI</w:t>
      </w:r>
      <w:r w:rsidR="00EF5164" w:rsidRPr="00F979C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 Prefeito Municipal de Cabreúva, Estado de São Paulo, no uso das atribuições que lhes são conferidas por Lei;</w:t>
      </w:r>
    </w:p>
    <w:p w:rsidR="00FF2D45" w:rsidRPr="00F979CB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FF2D45" w:rsidP="00F979C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</w:t>
      </w:r>
      <w:r w:rsidR="00EA58C3" w:rsidRPr="00F979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DECRETA: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6C7E" w:rsidRPr="00F979CB" w:rsidRDefault="00FF2D45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bookmarkStart w:id="0" w:name="art1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Fica aberto ao Orçamento Fiscal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e da Seguridade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Social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o Município de Cabreúva, junto à </w:t>
      </w:r>
      <w:r>
        <w:rPr>
          <w:rFonts w:ascii="Times New Roman" w:hAnsi="Times New Roman" w:cs="Times New Roman"/>
          <w:color w:val="000000"/>
          <w:sz w:val="22"/>
          <w:szCs w:val="22"/>
        </w:rPr>
        <w:t>Secretaria</w:t>
      </w:r>
      <w:r w:rsidR="00EF5164" w:rsidRPr="00F979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F5164" w:rsidRPr="00FF2D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>azenda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nos termos da Lei Orç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amentária nº 2</w:t>
      </w:r>
      <w:r w:rsidR="0051376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5296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97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 xml:space="preserve">, de 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/12/20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art. 7º,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nciso 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I, um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crédito suplementar no valor de R$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12D3">
        <w:rPr>
          <w:rFonts w:ascii="Times New Roman" w:hAnsi="Times New Roman" w:cs="Times New Roman"/>
          <w:color w:val="000000"/>
          <w:sz w:val="22"/>
          <w:szCs w:val="22"/>
        </w:rPr>
        <w:t>665.641,39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1AB5">
        <w:rPr>
          <w:rFonts w:ascii="Times New Roman" w:hAnsi="Times New Roman" w:cs="Times New Roman"/>
          <w:sz w:val="22"/>
          <w:szCs w:val="22"/>
        </w:rPr>
        <w:t>(</w:t>
      </w:r>
      <w:r w:rsidR="004312D3">
        <w:rPr>
          <w:rFonts w:ascii="Times New Roman" w:hAnsi="Times New Roman" w:cs="Times New Roman"/>
          <w:sz w:val="22"/>
          <w:szCs w:val="22"/>
        </w:rPr>
        <w:t>seiscentos e sessenta e cinco mil, seiscentos e quarenta e um reais e trinta e nove centavos</w:t>
      </w:r>
      <w:r w:rsidR="00142268">
        <w:rPr>
          <w:rFonts w:ascii="Times New Roman" w:hAnsi="Times New Roman" w:cs="Times New Roman"/>
          <w:sz w:val="22"/>
          <w:szCs w:val="22"/>
        </w:rPr>
        <w:t>)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para atender à programação constante do Anexo</w:t>
      </w:r>
      <w:r w:rsidR="002E7997">
        <w:rPr>
          <w:rFonts w:ascii="Times New Roman" w:hAnsi="Times New Roman" w:cs="Times New Roman"/>
          <w:color w:val="000000"/>
          <w:sz w:val="22"/>
          <w:szCs w:val="22"/>
        </w:rPr>
        <w:t xml:space="preserve"> a este Decreto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</w:t>
      </w:r>
      <w:r w:rsidR="00F979CB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onsignada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no orçamento vigente</w:t>
      </w:r>
      <w:r w:rsidR="00075C1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:rsidR="00246C7E" w:rsidRPr="00F979CB" w:rsidRDefault="00246C7E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F979CB" w:rsidRPr="00F979CB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art2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2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Os recursos necessários à abertura do crédito de que trata o 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246C7E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decorrem d</w:t>
      </w:r>
      <w:r w:rsidR="00536F6D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="00075C1E">
        <w:rPr>
          <w:rFonts w:ascii="Times New Roman" w:hAnsi="Times New Roman" w:cs="Times New Roman"/>
          <w:color w:val="000000"/>
          <w:sz w:val="22"/>
          <w:szCs w:val="22"/>
        </w:rPr>
        <w:t>superávit financeiro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 nos termos da Lei nº 4.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320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/64, art. 43,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§1º, inciso</w:t>
      </w:r>
      <w:r w:rsidR="00536F6D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  <w:bookmarkStart w:id="2" w:name="art3"/>
      <w:bookmarkEnd w:id="2"/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8C3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 xml:space="preserve">  A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rt. 3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Decreto entra em vigor na data de sua publicação.</w:t>
      </w: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29768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PREFEITURA DO MUNICÍPIO DE CABREÚVA, em </w:t>
      </w:r>
      <w:r w:rsidR="004312D3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4312D3">
        <w:rPr>
          <w:rFonts w:ascii="Times New Roman" w:hAnsi="Times New Roman" w:cs="Times New Roman"/>
          <w:color w:val="000000"/>
          <w:sz w:val="22"/>
          <w:szCs w:val="22"/>
        </w:rPr>
        <w:t>junho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F2D45" w:rsidRDefault="00FF2D45" w:rsidP="0029768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13EB" w:rsidRDefault="00CE13E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Pr="00FF2D45" w:rsidRDefault="00D50401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ANTONIO CARLOS MANGINI</w:t>
      </w: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F2D45">
        <w:rPr>
          <w:rFonts w:ascii="Times New Roman" w:hAnsi="Times New Roman" w:cs="Times New Roman"/>
          <w:b/>
          <w:color w:val="000000"/>
          <w:sz w:val="22"/>
          <w:szCs w:val="22"/>
        </w:rPr>
        <w:t>Prefeito</w:t>
      </w:r>
    </w:p>
    <w:p w:rsidR="009669B9" w:rsidRDefault="009669B9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669B9" w:rsidRDefault="009669B9" w:rsidP="009669B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Arquivado 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em pasta própria e </w:t>
      </w:r>
      <w:r w:rsidR="007356D2">
        <w:rPr>
          <w:rFonts w:ascii="Times New Roman" w:hAnsi="Times New Roman" w:cs="Times New Roman"/>
          <w:color w:val="000000"/>
          <w:sz w:val="22"/>
          <w:szCs w:val="22"/>
        </w:rPr>
        <w:t>publicado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no local de costume. Setor de Expediente da Prefeitura de Cabreúva, em </w:t>
      </w:r>
      <w:r w:rsidR="004312D3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C205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12D3">
        <w:rPr>
          <w:rFonts w:ascii="Times New Roman" w:hAnsi="Times New Roman" w:cs="Times New Roman"/>
          <w:color w:val="000000"/>
          <w:sz w:val="22"/>
          <w:szCs w:val="22"/>
        </w:rPr>
        <w:t xml:space="preserve">junho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00101" w:rsidRDefault="00A00101" w:rsidP="009669B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E17FC" w:rsidRDefault="00D42F38" w:rsidP="00A00101">
      <w:pPr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ALZIRA APARECIDA PELEGRINI RODRIGUES</w:t>
      </w:r>
    </w:p>
    <w:p w:rsidR="00A00101" w:rsidRPr="00A00101" w:rsidRDefault="00D42F38" w:rsidP="00A00101">
      <w:pPr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Agente Jurídico</w:t>
      </w:r>
      <w:r w:rsidR="00DE5CD4">
        <w:rPr>
          <w:rFonts w:ascii="Times New Roman" w:hAnsi="Times New Roman" w:cstheme="minorHAnsi"/>
          <w:b/>
          <w:bCs/>
          <w:sz w:val="24"/>
          <w:szCs w:val="24"/>
        </w:rPr>
        <w:t xml:space="preserve"> do Município de Cabreúva</w:t>
      </w:r>
    </w:p>
    <w:p w:rsidR="00CE13EB" w:rsidRPr="009669B9" w:rsidRDefault="00CE13EB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3" w:name="_GoBack"/>
      <w:bookmarkEnd w:id="3"/>
    </w:p>
    <w:sectPr w:rsidR="00CE13EB" w:rsidRPr="009669B9" w:rsidSect="009669B9">
      <w:pgSz w:w="11907" w:h="16839" w:code="9"/>
      <w:pgMar w:top="311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F1" w:rsidRDefault="00B81AF1" w:rsidP="009669B9">
      <w:r>
        <w:separator/>
      </w:r>
    </w:p>
  </w:endnote>
  <w:endnote w:type="continuationSeparator" w:id="0">
    <w:p w:rsidR="00B81AF1" w:rsidRDefault="00B81AF1" w:rsidP="009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F1" w:rsidRDefault="00B81AF1" w:rsidP="009669B9">
      <w:r>
        <w:separator/>
      </w:r>
    </w:p>
  </w:footnote>
  <w:footnote w:type="continuationSeparator" w:id="0">
    <w:p w:rsidR="00B81AF1" w:rsidRDefault="00B81AF1" w:rsidP="0096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0B"/>
    <w:rsid w:val="0000767F"/>
    <w:rsid w:val="00012200"/>
    <w:rsid w:val="0002641A"/>
    <w:rsid w:val="00075C1E"/>
    <w:rsid w:val="000760C3"/>
    <w:rsid w:val="00082235"/>
    <w:rsid w:val="00087C51"/>
    <w:rsid w:val="000E3FD0"/>
    <w:rsid w:val="00127689"/>
    <w:rsid w:val="00130F8A"/>
    <w:rsid w:val="00142268"/>
    <w:rsid w:val="00152969"/>
    <w:rsid w:val="001623F9"/>
    <w:rsid w:val="00171A6F"/>
    <w:rsid w:val="00177375"/>
    <w:rsid w:val="001808A6"/>
    <w:rsid w:val="001811A8"/>
    <w:rsid w:val="001B444E"/>
    <w:rsid w:val="001D7124"/>
    <w:rsid w:val="001F672F"/>
    <w:rsid w:val="002206FC"/>
    <w:rsid w:val="0023273D"/>
    <w:rsid w:val="00241D81"/>
    <w:rsid w:val="00246C7E"/>
    <w:rsid w:val="00263571"/>
    <w:rsid w:val="002847AE"/>
    <w:rsid w:val="002936B1"/>
    <w:rsid w:val="002952D4"/>
    <w:rsid w:val="0029624D"/>
    <w:rsid w:val="00297686"/>
    <w:rsid w:val="002B0EFE"/>
    <w:rsid w:val="002C7A24"/>
    <w:rsid w:val="002E17FC"/>
    <w:rsid w:val="002E3C94"/>
    <w:rsid w:val="002E7997"/>
    <w:rsid w:val="002E7FD4"/>
    <w:rsid w:val="002F35D8"/>
    <w:rsid w:val="00300AF5"/>
    <w:rsid w:val="00302559"/>
    <w:rsid w:val="003250D2"/>
    <w:rsid w:val="00340E75"/>
    <w:rsid w:val="0034621B"/>
    <w:rsid w:val="00351E8A"/>
    <w:rsid w:val="00356B60"/>
    <w:rsid w:val="00386290"/>
    <w:rsid w:val="0038693A"/>
    <w:rsid w:val="003B79F4"/>
    <w:rsid w:val="003C63D9"/>
    <w:rsid w:val="003D278F"/>
    <w:rsid w:val="003D5380"/>
    <w:rsid w:val="003E54FC"/>
    <w:rsid w:val="00405598"/>
    <w:rsid w:val="00422C6A"/>
    <w:rsid w:val="004312D3"/>
    <w:rsid w:val="004313DC"/>
    <w:rsid w:val="00435521"/>
    <w:rsid w:val="00453B93"/>
    <w:rsid w:val="004C2310"/>
    <w:rsid w:val="004E7CFA"/>
    <w:rsid w:val="00507F30"/>
    <w:rsid w:val="00513766"/>
    <w:rsid w:val="0053458A"/>
    <w:rsid w:val="00534D26"/>
    <w:rsid w:val="00536F6D"/>
    <w:rsid w:val="00547720"/>
    <w:rsid w:val="005525D5"/>
    <w:rsid w:val="00587EC4"/>
    <w:rsid w:val="005A6560"/>
    <w:rsid w:val="005D0868"/>
    <w:rsid w:val="00601A69"/>
    <w:rsid w:val="00661E3B"/>
    <w:rsid w:val="006630B2"/>
    <w:rsid w:val="00674D7C"/>
    <w:rsid w:val="00680278"/>
    <w:rsid w:val="006A4415"/>
    <w:rsid w:val="006C56A7"/>
    <w:rsid w:val="006D0E0B"/>
    <w:rsid w:val="006E5E97"/>
    <w:rsid w:val="007015A4"/>
    <w:rsid w:val="00724A6B"/>
    <w:rsid w:val="00733820"/>
    <w:rsid w:val="007356D2"/>
    <w:rsid w:val="007364C2"/>
    <w:rsid w:val="00745784"/>
    <w:rsid w:val="00762B40"/>
    <w:rsid w:val="0077525D"/>
    <w:rsid w:val="00776286"/>
    <w:rsid w:val="0077770F"/>
    <w:rsid w:val="007D4AC3"/>
    <w:rsid w:val="007E13DC"/>
    <w:rsid w:val="0082110E"/>
    <w:rsid w:val="00832B6E"/>
    <w:rsid w:val="00843DDF"/>
    <w:rsid w:val="0085583A"/>
    <w:rsid w:val="00857932"/>
    <w:rsid w:val="008653E9"/>
    <w:rsid w:val="00867911"/>
    <w:rsid w:val="00871A54"/>
    <w:rsid w:val="00887232"/>
    <w:rsid w:val="008A1DFF"/>
    <w:rsid w:val="008B1CD8"/>
    <w:rsid w:val="008B430E"/>
    <w:rsid w:val="008C0DBF"/>
    <w:rsid w:val="008C49C8"/>
    <w:rsid w:val="008C7119"/>
    <w:rsid w:val="008C7E63"/>
    <w:rsid w:val="008D5C7A"/>
    <w:rsid w:val="009049DB"/>
    <w:rsid w:val="009061CF"/>
    <w:rsid w:val="00907387"/>
    <w:rsid w:val="009302F9"/>
    <w:rsid w:val="009376A6"/>
    <w:rsid w:val="00942245"/>
    <w:rsid w:val="009639D2"/>
    <w:rsid w:val="009669B9"/>
    <w:rsid w:val="00987C80"/>
    <w:rsid w:val="00991A76"/>
    <w:rsid w:val="009B1946"/>
    <w:rsid w:val="00A00101"/>
    <w:rsid w:val="00A100F9"/>
    <w:rsid w:val="00A179D1"/>
    <w:rsid w:val="00A601E1"/>
    <w:rsid w:val="00A620A8"/>
    <w:rsid w:val="00A81830"/>
    <w:rsid w:val="00A81AB5"/>
    <w:rsid w:val="00A9045D"/>
    <w:rsid w:val="00AB568D"/>
    <w:rsid w:val="00AB5C9A"/>
    <w:rsid w:val="00AD380B"/>
    <w:rsid w:val="00AE7BDA"/>
    <w:rsid w:val="00B47BF4"/>
    <w:rsid w:val="00B60561"/>
    <w:rsid w:val="00B81AF1"/>
    <w:rsid w:val="00B914BF"/>
    <w:rsid w:val="00BA7261"/>
    <w:rsid w:val="00BB1C0C"/>
    <w:rsid w:val="00BC6BCC"/>
    <w:rsid w:val="00C13892"/>
    <w:rsid w:val="00C2057B"/>
    <w:rsid w:val="00C21EBC"/>
    <w:rsid w:val="00C33548"/>
    <w:rsid w:val="00C44838"/>
    <w:rsid w:val="00C576C4"/>
    <w:rsid w:val="00C831CC"/>
    <w:rsid w:val="00CE13EB"/>
    <w:rsid w:val="00D2239E"/>
    <w:rsid w:val="00D42F38"/>
    <w:rsid w:val="00D50401"/>
    <w:rsid w:val="00D5484F"/>
    <w:rsid w:val="00DA61F2"/>
    <w:rsid w:val="00DE116D"/>
    <w:rsid w:val="00DE5CD4"/>
    <w:rsid w:val="00DE7C4E"/>
    <w:rsid w:val="00E15C2C"/>
    <w:rsid w:val="00E232A9"/>
    <w:rsid w:val="00E412C5"/>
    <w:rsid w:val="00E470CD"/>
    <w:rsid w:val="00EA3423"/>
    <w:rsid w:val="00EA58C3"/>
    <w:rsid w:val="00EB758F"/>
    <w:rsid w:val="00EC1EB8"/>
    <w:rsid w:val="00EF5164"/>
    <w:rsid w:val="00F051FC"/>
    <w:rsid w:val="00F274FC"/>
    <w:rsid w:val="00F3490A"/>
    <w:rsid w:val="00F3680A"/>
    <w:rsid w:val="00F5691E"/>
    <w:rsid w:val="00F824C1"/>
    <w:rsid w:val="00F83C18"/>
    <w:rsid w:val="00F979CB"/>
    <w:rsid w:val="00FD4606"/>
    <w:rsid w:val="00FD5950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C507-C7BE-4F5D-8108-B63C7109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D0E0B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6D0E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0E0B"/>
    <w:pPr>
      <w:spacing w:line="480" w:lineRule="auto"/>
      <w:jc w:val="both"/>
    </w:pPr>
    <w:rPr>
      <w:rFonts w:ascii="Times New Roman" w:hAnsi="Times New Roman" w:cs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6D0E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A58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A58C3"/>
  </w:style>
  <w:style w:type="character" w:styleId="Hyperlink">
    <w:name w:val="Hyperlink"/>
    <w:basedOn w:val="Fontepargpadro"/>
    <w:uiPriority w:val="99"/>
    <w:semiHidden/>
    <w:unhideWhenUsed/>
    <w:rsid w:val="00EA58C3"/>
    <w:rPr>
      <w:color w:val="0000FF"/>
      <w:u w:val="single"/>
    </w:rPr>
  </w:style>
  <w:style w:type="paragraph" w:styleId="SemEspaamento">
    <w:name w:val="No Spacing"/>
    <w:uiPriority w:val="1"/>
    <w:qFormat/>
    <w:rsid w:val="00F979C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C9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F927-D73A-43C0-9D30-E1ED24B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Anádia</dc:creator>
  <cp:lastModifiedBy>ZÉ</cp:lastModifiedBy>
  <cp:revision>2</cp:revision>
  <cp:lastPrinted>2022-06-23T17:55:00Z</cp:lastPrinted>
  <dcterms:created xsi:type="dcterms:W3CDTF">2022-06-23T17:57:00Z</dcterms:created>
  <dcterms:modified xsi:type="dcterms:W3CDTF">2022-06-23T17:57:00Z</dcterms:modified>
</cp:coreProperties>
</file>