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D1558" w14:textId="0CC575C9" w:rsidR="008C5C71" w:rsidRDefault="008C5C71" w:rsidP="008C5C71">
      <w:pPr>
        <w:jc w:val="center"/>
        <w:rPr>
          <w:b/>
          <w:u w:val="single"/>
        </w:rPr>
      </w:pPr>
      <w:r w:rsidRPr="008C5C71">
        <w:rPr>
          <w:b/>
          <w:u w:val="single"/>
        </w:rPr>
        <w:t xml:space="preserve">DECRETO N° </w:t>
      </w:r>
      <w:r>
        <w:rPr>
          <w:b/>
          <w:u w:val="single"/>
        </w:rPr>
        <w:t>1.545</w:t>
      </w:r>
      <w:r w:rsidRPr="008C5C71">
        <w:rPr>
          <w:b/>
          <w:u w:val="single"/>
        </w:rPr>
        <w:t xml:space="preserve">, </w:t>
      </w:r>
      <w:r>
        <w:rPr>
          <w:b/>
          <w:u w:val="single"/>
        </w:rPr>
        <w:t>DE</w:t>
      </w:r>
      <w:r w:rsidRPr="008C5C71">
        <w:rPr>
          <w:b/>
          <w:u w:val="single"/>
        </w:rPr>
        <w:t xml:space="preserve"> </w:t>
      </w:r>
      <w:r>
        <w:rPr>
          <w:b/>
          <w:u w:val="single"/>
        </w:rPr>
        <w:t>22</w:t>
      </w:r>
      <w:r w:rsidRPr="008C5C71">
        <w:rPr>
          <w:b/>
          <w:u w:val="single"/>
        </w:rPr>
        <w:t xml:space="preserve"> DE </w:t>
      </w:r>
      <w:r>
        <w:rPr>
          <w:b/>
          <w:u w:val="single"/>
        </w:rPr>
        <w:t>SETEMBRO</w:t>
      </w:r>
      <w:r w:rsidRPr="008C5C71">
        <w:rPr>
          <w:b/>
          <w:u w:val="single"/>
        </w:rPr>
        <w:t xml:space="preserve"> </w:t>
      </w:r>
      <w:r w:rsidR="00D9266F">
        <w:rPr>
          <w:b/>
          <w:u w:val="single"/>
        </w:rPr>
        <w:t>DE</w:t>
      </w:r>
      <w:r w:rsidRPr="008C5C71">
        <w:rPr>
          <w:b/>
          <w:u w:val="single"/>
        </w:rPr>
        <w:t xml:space="preserve"> 2022</w:t>
      </w:r>
      <w:r>
        <w:rPr>
          <w:b/>
          <w:u w:val="single"/>
        </w:rPr>
        <w:t>.</w:t>
      </w:r>
    </w:p>
    <w:p w14:paraId="43A7791A" w14:textId="77777777" w:rsidR="008C5C71" w:rsidRDefault="008C5C71" w:rsidP="008C5C71">
      <w:pPr>
        <w:jc w:val="center"/>
        <w:rPr>
          <w:b/>
          <w:u w:val="single"/>
        </w:rPr>
      </w:pPr>
    </w:p>
    <w:p w14:paraId="0ADDB0D7" w14:textId="77777777" w:rsidR="008C5C71" w:rsidRPr="008C5C71" w:rsidRDefault="008C5C71" w:rsidP="008C5C71">
      <w:pPr>
        <w:jc w:val="center"/>
        <w:rPr>
          <w:b/>
          <w:u w:val="single"/>
        </w:rPr>
      </w:pPr>
    </w:p>
    <w:p w14:paraId="1DD8AA49" w14:textId="77777777" w:rsidR="008C5C71" w:rsidRPr="008C5C71" w:rsidRDefault="008C5C71" w:rsidP="008C5C71">
      <w:pPr>
        <w:ind w:left="4536"/>
        <w:jc w:val="both"/>
        <w:rPr>
          <w:b/>
        </w:rPr>
      </w:pPr>
      <w:r w:rsidRPr="008C5C71">
        <w:rPr>
          <w:b/>
        </w:rPr>
        <w:t>Aprova o loteamento denominado ALAMEDAS SÃO JOSÉ e dá outras providências.</w:t>
      </w:r>
    </w:p>
    <w:p w14:paraId="1C0979C7" w14:textId="77777777" w:rsidR="008C5C71" w:rsidRPr="008C5C71" w:rsidRDefault="008C5C71" w:rsidP="008C5C71"/>
    <w:p w14:paraId="3291972B" w14:textId="77777777" w:rsidR="008C5C71" w:rsidRDefault="008C5C71" w:rsidP="008C5C71">
      <w:pPr>
        <w:ind w:firstLine="708"/>
        <w:jc w:val="both"/>
      </w:pPr>
      <w:r w:rsidRPr="008C5C71">
        <w:rPr>
          <w:b/>
        </w:rPr>
        <w:t>ANTONIO CARLOS MANGINI</w:t>
      </w:r>
      <w:r w:rsidRPr="008C5C71">
        <w:t>, Prefeito do Município de Cabreúva, Estado de São Paulo, no uso de suas atribuições legais;</w:t>
      </w:r>
    </w:p>
    <w:p w14:paraId="1F323128" w14:textId="77777777" w:rsidR="008C5C71" w:rsidRPr="008C5C71" w:rsidRDefault="008C5C71" w:rsidP="008C5C71">
      <w:pPr>
        <w:ind w:firstLine="708"/>
        <w:jc w:val="both"/>
      </w:pPr>
    </w:p>
    <w:p w14:paraId="1661183A" w14:textId="77777777" w:rsidR="008C5C71" w:rsidRDefault="008C5C71" w:rsidP="008C5C71">
      <w:pPr>
        <w:ind w:firstLine="708"/>
        <w:jc w:val="both"/>
        <w:rPr>
          <w:b/>
        </w:rPr>
      </w:pPr>
      <w:r w:rsidRPr="008C5C71">
        <w:rPr>
          <w:b/>
          <w:u w:val="single"/>
        </w:rPr>
        <w:t>DECRETA</w:t>
      </w:r>
      <w:r w:rsidRPr="008C5C71">
        <w:rPr>
          <w:b/>
        </w:rPr>
        <w:t>:</w:t>
      </w:r>
    </w:p>
    <w:p w14:paraId="63948539" w14:textId="77777777" w:rsidR="008C5C71" w:rsidRPr="008C5C71" w:rsidRDefault="008C5C71" w:rsidP="008C5C71">
      <w:pPr>
        <w:ind w:firstLine="708"/>
        <w:jc w:val="both"/>
        <w:rPr>
          <w:b/>
        </w:rPr>
      </w:pPr>
    </w:p>
    <w:p w14:paraId="25EB271D" w14:textId="53C7D6AA" w:rsidR="008C5C71" w:rsidRDefault="008C5C71" w:rsidP="008C5C71">
      <w:pPr>
        <w:ind w:firstLine="708"/>
        <w:jc w:val="both"/>
      </w:pPr>
      <w:r w:rsidRPr="008C5C71">
        <w:rPr>
          <w:b/>
        </w:rPr>
        <w:t>Art. 1°</w:t>
      </w:r>
      <w:r w:rsidRPr="008C5C71">
        <w:t xml:space="preserve"> Fica aprovado o projeto do loteamento residencial denominado ALAMEDAS SÃO JOSÉ, de propriedade de NOVA SÃO JOSÉ II EMPREENDIMENTOS IMOBILIÁRIOS E PARTICIPAÇÕES LTDA, localizado com frente para a Rua Pirassununga, Rua Lorena, Rua Itapetininga e Estrada Municipal do Pinheirinho, Bairro do Bonfim, Município de Cabreúva, objeto da matrícula n° 6.393 do Cartório de Registro de Cabreúva – SP e aprovado pelo GRAPROHAB sob certificado n° 378/2021.</w:t>
      </w:r>
    </w:p>
    <w:p w14:paraId="3483145F" w14:textId="77777777" w:rsidR="008C5C71" w:rsidRPr="008C5C71" w:rsidRDefault="008C5C71" w:rsidP="008C5C71">
      <w:pPr>
        <w:ind w:firstLine="708"/>
        <w:jc w:val="both"/>
      </w:pPr>
    </w:p>
    <w:p w14:paraId="4948464C" w14:textId="77777777" w:rsidR="008C5C71" w:rsidRPr="008C5C71" w:rsidRDefault="008C5C71" w:rsidP="008C5C71">
      <w:pPr>
        <w:ind w:firstLine="708"/>
        <w:jc w:val="both"/>
      </w:pPr>
      <w:r w:rsidRPr="008C5C71">
        <w:rPr>
          <w:b/>
        </w:rPr>
        <w:t>Art. 2°</w:t>
      </w:r>
      <w:r w:rsidRPr="008C5C71">
        <w:t xml:space="preserve"> O projeto é aprovado conforme plantas e pareces da Secretaria de Meio Ambiente, Obras e Serviços Urbanos constantes do Processo Administrativo n° 9978/2019, que passa a fazer parte integrante deste Decreto, resumindo-se na seguinte distribuição de áreas: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898"/>
        <w:gridCol w:w="1704"/>
        <w:gridCol w:w="889"/>
        <w:gridCol w:w="824"/>
        <w:gridCol w:w="586"/>
        <w:gridCol w:w="1123"/>
        <w:gridCol w:w="413"/>
        <w:gridCol w:w="1270"/>
      </w:tblGrid>
      <w:tr w:rsidR="008C5C71" w:rsidRPr="008C5C71" w14:paraId="10F74754" w14:textId="77777777" w:rsidTr="006B27E9">
        <w:tc>
          <w:tcPr>
            <w:tcW w:w="1728" w:type="dxa"/>
            <w:gridSpan w:val="2"/>
          </w:tcPr>
          <w:p w14:paraId="74BDA560" w14:textId="77777777" w:rsidR="008C5C71" w:rsidRPr="008C5C71" w:rsidRDefault="008C5C71" w:rsidP="006B27E9">
            <w:pPr>
              <w:jc w:val="both"/>
            </w:pP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2A7E56ED" w14:textId="77777777" w:rsidR="008C5C71" w:rsidRPr="008C5C71" w:rsidRDefault="008C5C71" w:rsidP="006B27E9">
            <w:pPr>
              <w:jc w:val="both"/>
            </w:pPr>
          </w:p>
        </w:tc>
        <w:tc>
          <w:tcPr>
            <w:tcW w:w="1729" w:type="dxa"/>
            <w:gridSpan w:val="2"/>
            <w:tcBorders>
              <w:bottom w:val="single" w:sz="4" w:space="0" w:color="auto"/>
            </w:tcBorders>
          </w:tcPr>
          <w:p w14:paraId="4BD99019" w14:textId="77777777" w:rsidR="008C5C71" w:rsidRPr="008C5C71" w:rsidRDefault="008C5C71" w:rsidP="006B27E9">
            <w:pPr>
              <w:jc w:val="both"/>
            </w:pPr>
          </w:p>
        </w:tc>
        <w:tc>
          <w:tcPr>
            <w:tcW w:w="1729" w:type="dxa"/>
            <w:gridSpan w:val="2"/>
            <w:tcBorders>
              <w:bottom w:val="single" w:sz="4" w:space="0" w:color="auto"/>
            </w:tcBorders>
          </w:tcPr>
          <w:p w14:paraId="7479EC4A" w14:textId="77777777" w:rsidR="008C5C71" w:rsidRPr="008C5C71" w:rsidRDefault="008C5C71" w:rsidP="006B27E9">
            <w:pPr>
              <w:jc w:val="both"/>
            </w:pPr>
          </w:p>
        </w:tc>
        <w:tc>
          <w:tcPr>
            <w:tcW w:w="1729" w:type="dxa"/>
            <w:gridSpan w:val="2"/>
          </w:tcPr>
          <w:p w14:paraId="046AD197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5FFED61B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79782134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B0DE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ESPECIFICAÇÕES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FA8F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ÁREAS (m2)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057B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%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313F2F1A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07A02941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4E68A598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A59E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1. Área dos lotes (1372 lotes)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595E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252.075,04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431E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37,95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41AF92D1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6A723C4D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265B6779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6407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2. Áreas Públicas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1692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334.848,12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9117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50,41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28AC0616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474F978C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3B804CA9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BE72" w14:textId="77777777" w:rsidR="008C5C71" w:rsidRPr="008C5C71" w:rsidRDefault="008C5C71" w:rsidP="006B27E9">
            <w:pPr>
              <w:jc w:val="both"/>
            </w:pPr>
            <w:r w:rsidRPr="008C5C71">
              <w:t>2.1 Sistema Viário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E717" w14:textId="77777777" w:rsidR="008C5C71" w:rsidRPr="008C5C71" w:rsidRDefault="008C5C71" w:rsidP="006B27E9">
            <w:pPr>
              <w:jc w:val="both"/>
            </w:pPr>
            <w:r w:rsidRPr="008C5C71">
              <w:t>148.455,84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48BA" w14:textId="77777777" w:rsidR="008C5C71" w:rsidRPr="008C5C71" w:rsidRDefault="008C5C71" w:rsidP="006B27E9">
            <w:pPr>
              <w:jc w:val="both"/>
            </w:pPr>
            <w:r w:rsidRPr="008C5C71">
              <w:t>22,35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211BEC93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616B9781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5375AF06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58DC" w14:textId="77777777" w:rsidR="008C5C71" w:rsidRPr="008C5C71" w:rsidRDefault="008C5C71" w:rsidP="006B27E9">
            <w:pPr>
              <w:jc w:val="both"/>
            </w:pPr>
            <w:r w:rsidRPr="008C5C71">
              <w:t>2.2 Áreas Institucionais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EE66" w14:textId="77777777" w:rsidR="008C5C71" w:rsidRPr="008C5C71" w:rsidRDefault="008C5C71" w:rsidP="006B27E9">
            <w:pPr>
              <w:jc w:val="both"/>
            </w:pPr>
            <w:r w:rsidRPr="008C5C71">
              <w:t>33.225,60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B045" w14:textId="23B14779" w:rsidR="008C5C71" w:rsidRPr="008C5C71" w:rsidRDefault="008C5C71" w:rsidP="006B27E9">
            <w:pPr>
              <w:jc w:val="both"/>
            </w:pPr>
            <w:r>
              <w:t xml:space="preserve">  </w:t>
            </w:r>
            <w:r w:rsidRPr="008C5C71">
              <w:t>5,00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79523296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3E5B85C2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77A0292B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59BF" w14:textId="77777777" w:rsidR="008C5C71" w:rsidRPr="008C5C71" w:rsidRDefault="008C5C71" w:rsidP="006B27E9">
            <w:pPr>
              <w:jc w:val="both"/>
            </w:pPr>
            <w:r w:rsidRPr="008C5C71">
              <w:t>2.3 Áreas Verdes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C96F" w14:textId="77777777" w:rsidR="008C5C71" w:rsidRPr="008C5C71" w:rsidRDefault="008C5C71" w:rsidP="006B27E9">
            <w:pPr>
              <w:jc w:val="both"/>
            </w:pPr>
            <w:r w:rsidRPr="008C5C71">
              <w:t>86.780,62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6106" w14:textId="77777777" w:rsidR="008C5C71" w:rsidRPr="008C5C71" w:rsidRDefault="008C5C71" w:rsidP="006B27E9">
            <w:pPr>
              <w:jc w:val="both"/>
            </w:pPr>
            <w:r w:rsidRPr="008C5C71">
              <w:t>13,06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5AD1D169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3261C276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58272A6F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BEAF" w14:textId="77777777" w:rsidR="008C5C71" w:rsidRPr="008C5C71" w:rsidRDefault="008C5C71" w:rsidP="006B27E9">
            <w:pPr>
              <w:jc w:val="both"/>
            </w:pPr>
            <w:r w:rsidRPr="008C5C71">
              <w:t>2.4 Sistema de Lazer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4206" w14:textId="77777777" w:rsidR="008C5C71" w:rsidRPr="008C5C71" w:rsidRDefault="008C5C71" w:rsidP="006B27E9">
            <w:pPr>
              <w:jc w:val="both"/>
            </w:pPr>
            <w:r w:rsidRPr="008C5C71">
              <w:t>66.386,06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C329" w14:textId="77777777" w:rsidR="008C5C71" w:rsidRPr="008C5C71" w:rsidRDefault="008C5C71" w:rsidP="006B27E9">
            <w:pPr>
              <w:jc w:val="both"/>
            </w:pPr>
            <w:r w:rsidRPr="008C5C71">
              <w:t>10,00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4657D3B6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3B0536FF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6B6DFE6F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D2CB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3. Outros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BA4B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77.373,25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B586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11,64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35D4AD32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5F26C4B4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521BBAB0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DAEA" w14:textId="77777777" w:rsidR="008C5C71" w:rsidRPr="008C5C71" w:rsidRDefault="008C5C71" w:rsidP="006B27E9">
            <w:pPr>
              <w:jc w:val="both"/>
            </w:pPr>
            <w:r w:rsidRPr="008C5C71">
              <w:t>3.1 Áreas remanescentes oneradas com servidão de alta tensão, a permanecerem na matrícula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08D8" w14:textId="77777777" w:rsidR="008C5C71" w:rsidRPr="008C5C71" w:rsidRDefault="008C5C71" w:rsidP="006B27E9">
            <w:pPr>
              <w:jc w:val="both"/>
            </w:pPr>
            <w:r w:rsidRPr="008C5C71">
              <w:t>77.373,25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0509" w14:textId="77777777" w:rsidR="008C5C71" w:rsidRPr="008C5C71" w:rsidRDefault="008C5C71" w:rsidP="006B27E9">
            <w:pPr>
              <w:jc w:val="both"/>
            </w:pPr>
            <w:r w:rsidRPr="008C5C71">
              <w:t>11,64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00C9F774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4003E0AB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6D5503A2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45C6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4. Total Loteado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BABC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664.296,41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73C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100,00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4E44C9F0" w14:textId="77777777" w:rsidR="008C5C71" w:rsidRPr="008C5C71" w:rsidRDefault="008C5C71" w:rsidP="006B27E9">
            <w:pPr>
              <w:jc w:val="both"/>
            </w:pPr>
          </w:p>
        </w:tc>
      </w:tr>
      <w:tr w:rsidR="008C5C71" w:rsidRPr="008C5C71" w14:paraId="06D0EEF6" w14:textId="77777777" w:rsidTr="006B27E9">
        <w:tc>
          <w:tcPr>
            <w:tcW w:w="817" w:type="dxa"/>
            <w:tcBorders>
              <w:right w:val="single" w:sz="4" w:space="0" w:color="auto"/>
            </w:tcBorders>
          </w:tcPr>
          <w:p w14:paraId="6FCEC9D9" w14:textId="77777777" w:rsidR="008C5C71" w:rsidRPr="008C5C71" w:rsidRDefault="008C5C71" w:rsidP="006B27E9">
            <w:pPr>
              <w:jc w:val="both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7FD7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5. Total da Gleba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5E9B" w14:textId="77777777" w:rsidR="008C5C71" w:rsidRPr="008C5C71" w:rsidRDefault="008C5C71" w:rsidP="006B27E9">
            <w:pPr>
              <w:jc w:val="both"/>
              <w:rPr>
                <w:b/>
              </w:rPr>
            </w:pPr>
            <w:r w:rsidRPr="008C5C71">
              <w:rPr>
                <w:b/>
              </w:rPr>
              <w:t>664.296,41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31C2" w14:textId="77777777" w:rsidR="008C5C71" w:rsidRPr="008C5C71" w:rsidRDefault="008C5C71" w:rsidP="006B27E9">
            <w:pPr>
              <w:jc w:val="both"/>
              <w:rPr>
                <w:b/>
              </w:rPr>
            </w:pPr>
          </w:p>
        </w:tc>
        <w:tc>
          <w:tcPr>
            <w:tcW w:w="1306" w:type="dxa"/>
            <w:tcBorders>
              <w:left w:val="single" w:sz="4" w:space="0" w:color="auto"/>
            </w:tcBorders>
          </w:tcPr>
          <w:p w14:paraId="48DAA3F6" w14:textId="77777777" w:rsidR="008C5C71" w:rsidRPr="008C5C71" w:rsidRDefault="008C5C71" w:rsidP="006B27E9">
            <w:pPr>
              <w:jc w:val="both"/>
            </w:pPr>
          </w:p>
        </w:tc>
      </w:tr>
    </w:tbl>
    <w:p w14:paraId="186BF7A3" w14:textId="77777777" w:rsidR="008C5C71" w:rsidRPr="008C5C71" w:rsidRDefault="008C5C71" w:rsidP="008C5C71">
      <w:pPr>
        <w:jc w:val="both"/>
      </w:pPr>
    </w:p>
    <w:p w14:paraId="0107D866" w14:textId="630FA0F5" w:rsidR="008C5C71" w:rsidRDefault="008C5C71" w:rsidP="008C5C71">
      <w:pPr>
        <w:ind w:firstLine="360"/>
        <w:jc w:val="both"/>
      </w:pPr>
      <w:r>
        <w:rPr>
          <w:b/>
        </w:rPr>
        <w:t xml:space="preserve">     </w:t>
      </w:r>
      <w:r w:rsidRPr="008C5C71">
        <w:rPr>
          <w:b/>
        </w:rPr>
        <w:t>Art. 3°</w:t>
      </w:r>
      <w:r w:rsidRPr="008C5C71">
        <w:t xml:space="preserve"> Os proprietários deverão executar, às suas próprias expensas, no prazo de 02 (dois), a partir da publicação deste Decreto, as seguintes obras:</w:t>
      </w:r>
    </w:p>
    <w:p w14:paraId="699EB317" w14:textId="77777777" w:rsidR="008C5C71" w:rsidRPr="008C5C71" w:rsidRDefault="008C5C71" w:rsidP="008C5C71">
      <w:pPr>
        <w:ind w:firstLine="360"/>
        <w:jc w:val="both"/>
      </w:pPr>
    </w:p>
    <w:p w14:paraId="25056CAA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Mobilização;</w:t>
      </w:r>
    </w:p>
    <w:p w14:paraId="5C2684A8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Limpeza do terreno;</w:t>
      </w:r>
    </w:p>
    <w:p w14:paraId="4CBC10A3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Locação da obra;</w:t>
      </w:r>
    </w:p>
    <w:p w14:paraId="65D71913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Terraplenagem;</w:t>
      </w:r>
    </w:p>
    <w:p w14:paraId="07E9E245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Rede de drenagem de águas pluviais;</w:t>
      </w:r>
    </w:p>
    <w:p w14:paraId="329A27EA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Rede de esgoto domiciliar;</w:t>
      </w:r>
    </w:p>
    <w:p w14:paraId="5EFA1459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Rede de água potável;</w:t>
      </w:r>
    </w:p>
    <w:p w14:paraId="3AEB7A17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Construção de reservatório de água;</w:t>
      </w:r>
    </w:p>
    <w:p w14:paraId="76B7A370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Pavimentação de vias;</w:t>
      </w:r>
    </w:p>
    <w:p w14:paraId="7E05ECC8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Execução de guias e sarjetas;</w:t>
      </w:r>
    </w:p>
    <w:p w14:paraId="4459A07A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lastRenderedPageBreak/>
        <w:t>Execução de sinalização viária;</w:t>
      </w:r>
    </w:p>
    <w:p w14:paraId="3D6E50D9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Acessibilidade de vias públicas;</w:t>
      </w:r>
    </w:p>
    <w:p w14:paraId="4C205738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Arborização viária e de áreas verdes;</w:t>
      </w:r>
    </w:p>
    <w:p w14:paraId="0FBED6A3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Instalações elétricas e de iluminação;</w:t>
      </w:r>
    </w:p>
    <w:p w14:paraId="273CF625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Desmobilização;</w:t>
      </w:r>
    </w:p>
    <w:p w14:paraId="68BBB57E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Construção de Estação Elevatória de Esgoto;</w:t>
      </w:r>
    </w:p>
    <w:p w14:paraId="042E8AA1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Construção de Estação de Tratamento de Esgoto;</w:t>
      </w:r>
    </w:p>
    <w:p w14:paraId="0888EC87" w14:textId="77777777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>Implantação dos Sistemas de Lazer; e</w:t>
      </w:r>
    </w:p>
    <w:p w14:paraId="07E6A6B3" w14:textId="01654731" w:rsidR="008C5C71" w:rsidRPr="008C5C71" w:rsidRDefault="008C5C71" w:rsidP="008C5C7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C5C71">
        <w:rPr>
          <w:rFonts w:ascii="Arial" w:hAnsi="Arial" w:cs="Arial"/>
          <w:sz w:val="20"/>
          <w:szCs w:val="20"/>
        </w:rPr>
        <w:t xml:space="preserve">Projeto e construção de acesso ao loteamento a partir da Avenida Espanha e melhorias viárias no entorno, conforme TERMO DE COMPROMISSO firmado entre o empreendedor e o Município, em 20 de </w:t>
      </w:r>
      <w:r>
        <w:rPr>
          <w:rFonts w:ascii="Arial" w:hAnsi="Arial" w:cs="Arial"/>
          <w:sz w:val="20"/>
          <w:szCs w:val="20"/>
        </w:rPr>
        <w:t>s</w:t>
      </w:r>
      <w:r w:rsidRPr="008C5C71">
        <w:rPr>
          <w:rFonts w:ascii="Arial" w:hAnsi="Arial" w:cs="Arial"/>
          <w:sz w:val="20"/>
          <w:szCs w:val="20"/>
        </w:rPr>
        <w:t>etembro de 2022.</w:t>
      </w:r>
    </w:p>
    <w:p w14:paraId="3695E896" w14:textId="77777777" w:rsidR="008C5C71" w:rsidRDefault="008C5C71" w:rsidP="008C5C71">
      <w:pPr>
        <w:ind w:firstLine="360"/>
        <w:jc w:val="both"/>
      </w:pPr>
      <w:r w:rsidRPr="008C5C71">
        <w:rPr>
          <w:b/>
        </w:rPr>
        <w:t>Parágrafo Único –</w:t>
      </w:r>
      <w:r w:rsidRPr="008C5C71">
        <w:t xml:space="preserve"> Compõe o presente Decreto o cronograma de execução das obras de infraestrutura elencadas no caput deste artigo, devendo os serviços serem iniciados, obrigatoriamente, no prazo de 90 (noventa) dias, a contar da publicação do presente, sob pena de sua revogação.</w:t>
      </w:r>
    </w:p>
    <w:p w14:paraId="2568D5E7" w14:textId="77777777" w:rsidR="008C5C71" w:rsidRPr="008C5C71" w:rsidRDefault="008C5C71" w:rsidP="008C5C71">
      <w:pPr>
        <w:ind w:firstLine="360"/>
        <w:jc w:val="both"/>
      </w:pPr>
    </w:p>
    <w:p w14:paraId="300887E1" w14:textId="35F02FAB" w:rsidR="008C5C71" w:rsidRDefault="008C5C71" w:rsidP="008C5C71">
      <w:pPr>
        <w:ind w:firstLine="360"/>
        <w:jc w:val="both"/>
      </w:pPr>
      <w:r w:rsidRPr="008C5C71">
        <w:rPr>
          <w:b/>
        </w:rPr>
        <w:t>Art. 4°</w:t>
      </w:r>
      <w:r w:rsidRPr="008C5C71">
        <w:t xml:space="preserve"> Como garantia para execução das obras de infraestrutura elencadas no artigo anterior, a empreendedora deverá registrar </w:t>
      </w:r>
      <w:r w:rsidRPr="008C5C71">
        <w:rPr>
          <w:b/>
        </w:rPr>
        <w:t>ESCRITURA PÚBLICA DE GARANTIA REAL</w:t>
      </w:r>
      <w:r w:rsidRPr="008C5C71">
        <w:t>, correspondente à caução de 686 (seiscentos e oitenta e seis) lotes, identificados por número e quadra, os quais serão liberados proporcionalmente às obras executadas.</w:t>
      </w:r>
    </w:p>
    <w:p w14:paraId="5A618E15" w14:textId="77777777" w:rsidR="008C5C71" w:rsidRPr="008C5C71" w:rsidRDefault="008C5C71" w:rsidP="008C5C71">
      <w:pPr>
        <w:ind w:firstLine="360"/>
        <w:jc w:val="both"/>
      </w:pPr>
    </w:p>
    <w:p w14:paraId="52517DDB" w14:textId="30620858" w:rsidR="008C5C71" w:rsidRDefault="008C5C71" w:rsidP="008C5C71">
      <w:pPr>
        <w:ind w:firstLine="360"/>
        <w:jc w:val="both"/>
      </w:pPr>
      <w:r w:rsidRPr="008C5C71">
        <w:rPr>
          <w:b/>
        </w:rPr>
        <w:t>Art. 5°</w:t>
      </w:r>
      <w:r w:rsidRPr="008C5C71">
        <w:t xml:space="preserve"> O sistema de vias públicas do Loteamento, de acordo com o projeto de parcelamento do solo, será identificado por Avenidas 01 e 02 e Ruas 01, 02, 03, 04, 05, 06, 07, 08, 09, 10, 11, 12, 13, 14, 15, 16, 17,18,19,</w:t>
      </w:r>
      <w:r>
        <w:t xml:space="preserve"> </w:t>
      </w:r>
      <w:r w:rsidRPr="008C5C71">
        <w:t>20, 21, 22 e 23.</w:t>
      </w:r>
    </w:p>
    <w:p w14:paraId="3BE6EE96" w14:textId="77777777" w:rsidR="008C5C71" w:rsidRPr="008C5C71" w:rsidRDefault="008C5C71" w:rsidP="008C5C71">
      <w:pPr>
        <w:ind w:firstLine="360"/>
        <w:jc w:val="both"/>
      </w:pPr>
    </w:p>
    <w:p w14:paraId="1AB3B78B" w14:textId="77777777" w:rsidR="00D9266F" w:rsidRDefault="008C5C71" w:rsidP="008C5C71">
      <w:pPr>
        <w:ind w:firstLine="360"/>
        <w:jc w:val="both"/>
      </w:pPr>
      <w:r w:rsidRPr="008C5C71">
        <w:rPr>
          <w:b/>
        </w:rPr>
        <w:t>Art. 6°</w:t>
      </w:r>
      <w:r w:rsidRPr="008C5C71">
        <w:t xml:space="preserve"> O loteador deverá submeter o loteamento ao registro imobiliário no prazo de até 180 (cento e oitenta) dias, a contar da publicada deste Decreto, sob pena de caducidade.</w:t>
      </w:r>
    </w:p>
    <w:p w14:paraId="1B562077" w14:textId="7B950BBC" w:rsidR="008C5C71" w:rsidRPr="008C5C71" w:rsidRDefault="008C5C71" w:rsidP="008C5C71">
      <w:pPr>
        <w:ind w:firstLine="360"/>
        <w:jc w:val="both"/>
      </w:pPr>
      <w:r w:rsidRPr="008C5C71">
        <w:t xml:space="preserve"> </w:t>
      </w:r>
    </w:p>
    <w:p w14:paraId="522829E7" w14:textId="77777777" w:rsidR="008C5C71" w:rsidRDefault="008C5C71" w:rsidP="008C5C71">
      <w:pPr>
        <w:ind w:firstLine="360"/>
        <w:jc w:val="both"/>
      </w:pPr>
      <w:r w:rsidRPr="00D9266F">
        <w:rPr>
          <w:b/>
        </w:rPr>
        <w:t>Art. 7°</w:t>
      </w:r>
      <w:r w:rsidRPr="008C5C71">
        <w:t xml:space="preserve"> Este Decreto entra em vigor na data de sua publicação, revogando-se as disposições em contrário.</w:t>
      </w:r>
    </w:p>
    <w:p w14:paraId="1FF02D00" w14:textId="77777777" w:rsidR="00D9266F" w:rsidRPr="008C5C71" w:rsidRDefault="00D9266F" w:rsidP="008C5C71">
      <w:pPr>
        <w:ind w:firstLine="360"/>
        <w:jc w:val="both"/>
      </w:pPr>
    </w:p>
    <w:p w14:paraId="33E77E52" w14:textId="17197672" w:rsidR="004E1FEF" w:rsidRDefault="004E1FEF" w:rsidP="003805E9">
      <w:pPr>
        <w:jc w:val="center"/>
        <w:rPr>
          <w:b/>
          <w:bCs/>
        </w:rPr>
      </w:pPr>
    </w:p>
    <w:p w14:paraId="4BCCCCBA" w14:textId="383E31A4" w:rsidR="00D9266F" w:rsidRPr="00D9266F" w:rsidRDefault="00D9266F" w:rsidP="00D9266F">
      <w:pPr>
        <w:jc w:val="center"/>
      </w:pPr>
      <w:r w:rsidRPr="00D9266F">
        <w:t xml:space="preserve">PREFEITURA DO MUNICÍPIO DE CABREÚVA, </w:t>
      </w:r>
      <w:r>
        <w:t>em</w:t>
      </w:r>
      <w:r w:rsidRPr="00D9266F">
        <w:t xml:space="preserve"> </w:t>
      </w:r>
      <w:r>
        <w:t>22</w:t>
      </w:r>
      <w:r w:rsidRPr="00D9266F">
        <w:t xml:space="preserve"> de setembro de 2022.</w:t>
      </w:r>
    </w:p>
    <w:p w14:paraId="0AD6E034" w14:textId="77777777" w:rsidR="00D9266F" w:rsidRPr="00D9266F" w:rsidRDefault="00D9266F" w:rsidP="00D9266F"/>
    <w:p w14:paraId="7063DC31" w14:textId="77777777" w:rsidR="00D9266F" w:rsidRPr="00D9266F" w:rsidRDefault="00D9266F" w:rsidP="00D9266F"/>
    <w:p w14:paraId="42033192" w14:textId="77777777" w:rsidR="00D9266F" w:rsidRPr="00D9266F" w:rsidRDefault="00D9266F" w:rsidP="00D9266F">
      <w:pPr>
        <w:jc w:val="both"/>
      </w:pPr>
    </w:p>
    <w:p w14:paraId="0F918BED" w14:textId="77777777" w:rsidR="00D9266F" w:rsidRPr="00D9266F" w:rsidRDefault="00D9266F" w:rsidP="00D9266F">
      <w:pPr>
        <w:pStyle w:val="Ttulo1"/>
        <w:rPr>
          <w:rFonts w:ascii="Arial" w:hAnsi="Arial" w:cs="Arial"/>
          <w:sz w:val="20"/>
          <w:szCs w:val="20"/>
          <w:u w:val="none"/>
        </w:rPr>
      </w:pPr>
      <w:r w:rsidRPr="00D9266F">
        <w:rPr>
          <w:rFonts w:ascii="Arial" w:hAnsi="Arial" w:cs="Arial"/>
          <w:sz w:val="20"/>
          <w:szCs w:val="20"/>
          <w:u w:val="none"/>
        </w:rPr>
        <w:t>ANTONIO CARLOS MANGINI</w:t>
      </w:r>
    </w:p>
    <w:p w14:paraId="5DB1CD6D" w14:textId="77777777" w:rsidR="00D9266F" w:rsidRPr="00D9266F" w:rsidRDefault="00D9266F" w:rsidP="00D9266F">
      <w:pPr>
        <w:jc w:val="center"/>
        <w:rPr>
          <w:b/>
          <w:bCs/>
        </w:rPr>
      </w:pPr>
      <w:r w:rsidRPr="00D9266F">
        <w:rPr>
          <w:b/>
          <w:bCs/>
        </w:rPr>
        <w:t xml:space="preserve">Prefeito </w:t>
      </w:r>
    </w:p>
    <w:p w14:paraId="0922AFA2" w14:textId="77777777" w:rsidR="00D9266F" w:rsidRPr="00D9266F" w:rsidRDefault="00D9266F" w:rsidP="00D9266F">
      <w:pPr>
        <w:jc w:val="both"/>
      </w:pPr>
    </w:p>
    <w:p w14:paraId="12B895F2" w14:textId="4A1BBDBF" w:rsidR="00D9266F" w:rsidRPr="00D9266F" w:rsidRDefault="00D9266F" w:rsidP="00D9266F">
      <w:pPr>
        <w:jc w:val="both"/>
      </w:pPr>
      <w:r w:rsidRPr="00D9266F">
        <w:rPr>
          <w:b/>
          <w:bCs/>
        </w:rPr>
        <w:t xml:space="preserve">Arquivado </w:t>
      </w:r>
      <w:r w:rsidRPr="00D9266F">
        <w:rPr>
          <w:bCs/>
        </w:rPr>
        <w:t>em</w:t>
      </w:r>
      <w:r w:rsidRPr="00D9266F">
        <w:t xml:space="preserve"> pasta própria e publicado no local de costume. Setor de Expediente da Prefeitura de Cabreúva, aos </w:t>
      </w:r>
      <w:r>
        <w:t>22</w:t>
      </w:r>
      <w:r w:rsidRPr="00D9266F">
        <w:t xml:space="preserve"> de setembro de 2022.</w:t>
      </w:r>
    </w:p>
    <w:p w14:paraId="4E5D3250" w14:textId="77777777" w:rsidR="00D9266F" w:rsidRPr="00D9266F" w:rsidRDefault="00D9266F" w:rsidP="00D9266F">
      <w:pPr>
        <w:jc w:val="both"/>
      </w:pPr>
    </w:p>
    <w:p w14:paraId="68601940" w14:textId="77777777" w:rsidR="00D9266F" w:rsidRPr="00D9266F" w:rsidRDefault="00D9266F" w:rsidP="00D9266F">
      <w:pPr>
        <w:jc w:val="both"/>
      </w:pPr>
    </w:p>
    <w:p w14:paraId="49B5A58F" w14:textId="77777777" w:rsidR="00D9266F" w:rsidRPr="00D9266F" w:rsidRDefault="00D9266F" w:rsidP="00D9266F">
      <w:pPr>
        <w:jc w:val="both"/>
      </w:pPr>
    </w:p>
    <w:p w14:paraId="589D3BB6" w14:textId="77777777" w:rsidR="00D9266F" w:rsidRPr="00D9266F" w:rsidRDefault="00D9266F" w:rsidP="00D9266F">
      <w:pPr>
        <w:jc w:val="center"/>
        <w:rPr>
          <w:b/>
          <w:bCs/>
        </w:rPr>
      </w:pPr>
      <w:r w:rsidRPr="00D9266F">
        <w:rPr>
          <w:b/>
          <w:bCs/>
        </w:rPr>
        <w:t>ALZIRA APARECIDA PELEGRINI RODRIGUES</w:t>
      </w:r>
    </w:p>
    <w:p w14:paraId="23088A03" w14:textId="77777777" w:rsidR="00D9266F" w:rsidRPr="00D9266F" w:rsidRDefault="00D9266F" w:rsidP="00D9266F">
      <w:pPr>
        <w:jc w:val="center"/>
        <w:rPr>
          <w:b/>
          <w:bCs/>
        </w:rPr>
      </w:pPr>
      <w:r w:rsidRPr="00D9266F">
        <w:rPr>
          <w:b/>
          <w:bCs/>
        </w:rPr>
        <w:t>Agente Jurídico do Município de Cabreúva</w:t>
      </w:r>
    </w:p>
    <w:p w14:paraId="5BFB1CA9" w14:textId="77777777" w:rsidR="00D9266F" w:rsidRPr="00D9266F" w:rsidRDefault="00D9266F" w:rsidP="003805E9">
      <w:pPr>
        <w:jc w:val="center"/>
        <w:rPr>
          <w:b/>
          <w:bCs/>
        </w:rPr>
      </w:pPr>
      <w:bookmarkStart w:id="0" w:name="_GoBack"/>
      <w:bookmarkEnd w:id="0"/>
    </w:p>
    <w:sectPr w:rsidR="00D9266F" w:rsidRPr="00D9266F" w:rsidSect="00D9266F">
      <w:headerReference w:type="even" r:id="rId8"/>
      <w:headerReference w:type="default" r:id="rId9"/>
      <w:headerReference w:type="first" r:id="rId10"/>
      <w:pgSz w:w="11906" w:h="16838"/>
      <w:pgMar w:top="1418" w:right="1701" w:bottom="624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ED59B" w14:textId="77777777" w:rsidR="009B2E27" w:rsidRDefault="009B2E27" w:rsidP="00681717">
      <w:r>
        <w:separator/>
      </w:r>
    </w:p>
  </w:endnote>
  <w:endnote w:type="continuationSeparator" w:id="0">
    <w:p w14:paraId="2F647894" w14:textId="77777777" w:rsidR="009B2E27" w:rsidRDefault="009B2E27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2555D4" w14:textId="77777777" w:rsidR="009B2E27" w:rsidRDefault="009B2E27" w:rsidP="00681717">
      <w:r>
        <w:separator/>
      </w:r>
    </w:p>
  </w:footnote>
  <w:footnote w:type="continuationSeparator" w:id="0">
    <w:p w14:paraId="6E66C311" w14:textId="77777777" w:rsidR="009B2E27" w:rsidRDefault="009B2E27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9B2E27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E27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9B2E27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FC6C0C"/>
    <w:multiLevelType w:val="hybridMultilevel"/>
    <w:tmpl w:val="C6A2D8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8C5C71"/>
    <w:rsid w:val="009B0764"/>
    <w:rsid w:val="009B2E27"/>
    <w:rsid w:val="009D714C"/>
    <w:rsid w:val="00A7037E"/>
    <w:rsid w:val="00A86D7E"/>
    <w:rsid w:val="00AD1338"/>
    <w:rsid w:val="00B15B1D"/>
    <w:rsid w:val="00CD0088"/>
    <w:rsid w:val="00D907A4"/>
    <w:rsid w:val="00D9266F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C5C71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8C5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C9F81-9094-4263-BCAE-4070C95D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2022-09-22T17:11:00Z</cp:lastPrinted>
  <dcterms:created xsi:type="dcterms:W3CDTF">2022-09-22T17:13:00Z</dcterms:created>
  <dcterms:modified xsi:type="dcterms:W3CDTF">2022-09-22T17:13:00Z</dcterms:modified>
</cp:coreProperties>
</file>