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2FE2F" w14:textId="77777777" w:rsidR="00936317" w:rsidRDefault="00936317">
      <w:pPr>
        <w:jc w:val="center"/>
        <w:rPr>
          <w:b/>
          <w:u w:val="single"/>
        </w:rPr>
      </w:pPr>
    </w:p>
    <w:p w14:paraId="00000001" w14:textId="53848339" w:rsidR="00F72E17" w:rsidRPr="0075133A" w:rsidRDefault="008C335E">
      <w:pPr>
        <w:jc w:val="center"/>
        <w:rPr>
          <w:b/>
          <w:u w:val="single"/>
        </w:rPr>
      </w:pPr>
      <w:r w:rsidRPr="0075133A">
        <w:rPr>
          <w:b/>
          <w:u w:val="single"/>
        </w:rPr>
        <w:t>LEI Nº</w:t>
      </w:r>
      <w:r w:rsidR="0075133A" w:rsidRPr="0075133A">
        <w:rPr>
          <w:b/>
          <w:u w:val="single"/>
        </w:rPr>
        <w:t xml:space="preserve"> 2.300,</w:t>
      </w:r>
      <w:r w:rsidRPr="0075133A">
        <w:rPr>
          <w:b/>
          <w:u w:val="single"/>
        </w:rPr>
        <w:t xml:space="preserve"> DE </w:t>
      </w:r>
      <w:r w:rsidR="0075133A" w:rsidRPr="0075133A">
        <w:rPr>
          <w:b/>
          <w:u w:val="single"/>
        </w:rPr>
        <w:t>11</w:t>
      </w:r>
      <w:r w:rsidRPr="0075133A">
        <w:rPr>
          <w:b/>
          <w:u w:val="single"/>
        </w:rPr>
        <w:t xml:space="preserve"> DE </w:t>
      </w:r>
      <w:r w:rsidR="0075133A" w:rsidRPr="0075133A">
        <w:rPr>
          <w:b/>
          <w:u w:val="single"/>
        </w:rPr>
        <w:t>FEVEREIRO</w:t>
      </w:r>
      <w:r w:rsidRPr="0075133A">
        <w:rPr>
          <w:b/>
          <w:u w:val="single"/>
        </w:rPr>
        <w:t xml:space="preserve"> DE </w:t>
      </w:r>
      <w:r w:rsidR="002649FD" w:rsidRPr="0075133A">
        <w:rPr>
          <w:b/>
          <w:u w:val="single"/>
        </w:rPr>
        <w:t>202</w:t>
      </w:r>
      <w:r w:rsidR="0075133A" w:rsidRPr="0075133A">
        <w:rPr>
          <w:b/>
          <w:u w:val="single"/>
        </w:rPr>
        <w:t>2</w:t>
      </w:r>
      <w:r w:rsidRPr="0075133A">
        <w:rPr>
          <w:b/>
          <w:u w:val="single"/>
        </w:rPr>
        <w:t>.</w:t>
      </w:r>
    </w:p>
    <w:p w14:paraId="00000004" w14:textId="77777777" w:rsidR="00F72E17" w:rsidRPr="0075133A" w:rsidRDefault="00F72E17">
      <w:pPr>
        <w:ind w:left="4320"/>
      </w:pPr>
    </w:p>
    <w:p w14:paraId="00000005" w14:textId="287937D8" w:rsidR="00F72E17" w:rsidRPr="0075133A" w:rsidRDefault="0043438C" w:rsidP="0043438C">
      <w:pPr>
        <w:ind w:left="3600"/>
        <w:jc w:val="both"/>
        <w:rPr>
          <w:b/>
          <w:bCs/>
          <w:highlight w:val="white"/>
        </w:rPr>
      </w:pPr>
      <w:r w:rsidRPr="0075133A">
        <w:rPr>
          <w:b/>
          <w:bCs/>
        </w:rPr>
        <w:t>“</w:t>
      </w:r>
      <w:r w:rsidR="00195E8F" w:rsidRPr="0075133A">
        <w:rPr>
          <w:b/>
          <w:bCs/>
        </w:rPr>
        <w:t xml:space="preserve">Institui e regulamenta </w:t>
      </w:r>
      <w:r w:rsidR="008D44AF" w:rsidRPr="0075133A">
        <w:rPr>
          <w:b/>
          <w:bCs/>
        </w:rPr>
        <w:t>a</w:t>
      </w:r>
      <w:r w:rsidRPr="0075133A">
        <w:rPr>
          <w:b/>
          <w:bCs/>
        </w:rPr>
        <w:t xml:space="preserve"> </w:t>
      </w:r>
      <w:r w:rsidR="00A1768E" w:rsidRPr="0075133A">
        <w:rPr>
          <w:b/>
          <w:bCs/>
        </w:rPr>
        <w:t>‘</w:t>
      </w:r>
      <w:r w:rsidR="00195E8F" w:rsidRPr="0075133A">
        <w:rPr>
          <w:b/>
          <w:bCs/>
        </w:rPr>
        <w:t xml:space="preserve">Guardiã </w:t>
      </w:r>
      <w:r w:rsidRPr="0075133A">
        <w:rPr>
          <w:b/>
          <w:bCs/>
        </w:rPr>
        <w:t>Maria da Penha</w:t>
      </w:r>
      <w:r w:rsidR="00A1768E" w:rsidRPr="0075133A">
        <w:rPr>
          <w:b/>
          <w:bCs/>
        </w:rPr>
        <w:t>’</w:t>
      </w:r>
      <w:r w:rsidRPr="0075133A">
        <w:rPr>
          <w:b/>
          <w:bCs/>
        </w:rPr>
        <w:t xml:space="preserve"> no âmbito do Município de Cabreúva-SP, e dá outras </w:t>
      </w:r>
      <w:proofErr w:type="gramStart"/>
      <w:r w:rsidRPr="0075133A">
        <w:rPr>
          <w:b/>
          <w:bCs/>
        </w:rPr>
        <w:t>providências</w:t>
      </w:r>
      <w:r w:rsidRPr="0075133A">
        <w:rPr>
          <w:b/>
          <w:bCs/>
          <w:highlight w:val="white"/>
        </w:rPr>
        <w:t>.”</w:t>
      </w:r>
      <w:proofErr w:type="gramEnd"/>
    </w:p>
    <w:p w14:paraId="00000007" w14:textId="7C8B9199" w:rsidR="00F72E17" w:rsidRPr="0075133A" w:rsidRDefault="00F72E17">
      <w:pPr>
        <w:spacing w:after="120"/>
        <w:ind w:right="-60"/>
        <w:jc w:val="center"/>
        <w:rPr>
          <w:highlight w:val="white"/>
        </w:rPr>
      </w:pPr>
    </w:p>
    <w:p w14:paraId="115D8E6D" w14:textId="1EAA3639" w:rsidR="001C6339" w:rsidRPr="0075133A" w:rsidRDefault="001C6339" w:rsidP="0043438C">
      <w:pPr>
        <w:spacing w:after="120"/>
        <w:ind w:right="-60" w:firstLine="1440"/>
        <w:jc w:val="both"/>
        <w:rPr>
          <w:highlight w:val="white"/>
        </w:rPr>
      </w:pPr>
      <w:r w:rsidRPr="0075133A">
        <w:rPr>
          <w:b/>
          <w:bCs/>
          <w:highlight w:val="white"/>
        </w:rPr>
        <w:t>ANTONIO CARLOS MANGINI</w:t>
      </w:r>
      <w:r w:rsidRPr="0075133A">
        <w:rPr>
          <w:highlight w:val="white"/>
        </w:rPr>
        <w:t xml:space="preserve">, Prefeito </w:t>
      </w:r>
      <w:r w:rsidR="0043438C" w:rsidRPr="0075133A">
        <w:rPr>
          <w:highlight w:val="white"/>
        </w:rPr>
        <w:t>Municipal de Cabreúva, Estado de São Paulo, no uso das atribuições que lhe são conferidas por Lei</w:t>
      </w:r>
      <w:r w:rsidR="008D44AF" w:rsidRPr="0075133A">
        <w:rPr>
          <w:highlight w:val="white"/>
        </w:rPr>
        <w:t>;</w:t>
      </w:r>
    </w:p>
    <w:p w14:paraId="6933F978" w14:textId="0452AE07" w:rsidR="001C6339" w:rsidRPr="0075133A" w:rsidRDefault="008D44AF" w:rsidP="008D44AF">
      <w:pPr>
        <w:spacing w:after="120"/>
        <w:ind w:right="-60" w:firstLine="1440"/>
        <w:jc w:val="both"/>
        <w:rPr>
          <w:highlight w:val="white"/>
        </w:rPr>
      </w:pPr>
      <w:r w:rsidRPr="0075133A">
        <w:rPr>
          <w:highlight w:val="white"/>
        </w:rPr>
        <w:t>F</w:t>
      </w:r>
      <w:r w:rsidR="002649FD" w:rsidRPr="0075133A">
        <w:rPr>
          <w:highlight w:val="white"/>
        </w:rPr>
        <w:t>AZ</w:t>
      </w:r>
      <w:r w:rsidRPr="0075133A">
        <w:rPr>
          <w:highlight w:val="white"/>
        </w:rPr>
        <w:t xml:space="preserve"> SABER QUE, a Câmara Municipal de Cabreúva aprova e ele Sanciona e Promulga a seguinte Lei:</w:t>
      </w:r>
    </w:p>
    <w:p w14:paraId="25E8D6E1" w14:textId="77777777" w:rsidR="008D44AF" w:rsidRPr="0075133A" w:rsidRDefault="008D44AF">
      <w:pPr>
        <w:jc w:val="both"/>
        <w:rPr>
          <w:highlight w:val="white"/>
        </w:rPr>
      </w:pPr>
    </w:p>
    <w:p w14:paraId="78DFF94B" w14:textId="4D6017BC" w:rsidR="00195E8F" w:rsidRPr="0075133A" w:rsidRDefault="008C335E" w:rsidP="00195E8F">
      <w:pPr>
        <w:ind w:firstLine="1440"/>
        <w:jc w:val="both"/>
        <w:rPr>
          <w:highlight w:val="white"/>
        </w:rPr>
      </w:pPr>
      <w:r w:rsidRPr="0075133A">
        <w:rPr>
          <w:b/>
          <w:bCs/>
          <w:highlight w:val="white"/>
        </w:rPr>
        <w:t>Art. 1º</w:t>
      </w:r>
      <w:r w:rsidR="001C6339" w:rsidRPr="0075133A">
        <w:rPr>
          <w:b/>
          <w:bCs/>
          <w:highlight w:val="white"/>
        </w:rPr>
        <w:t>.</w:t>
      </w:r>
      <w:r w:rsidR="00000E4A" w:rsidRPr="0075133A">
        <w:rPr>
          <w:highlight w:val="white"/>
        </w:rPr>
        <w:t xml:space="preserve"> </w:t>
      </w:r>
      <w:r w:rsidR="00195E8F" w:rsidRPr="0075133A">
        <w:rPr>
          <w:highlight w:val="white"/>
        </w:rPr>
        <w:t xml:space="preserve">Fica instituída </w:t>
      </w:r>
      <w:r w:rsidR="00000E4A" w:rsidRPr="0075133A">
        <w:rPr>
          <w:highlight w:val="white"/>
        </w:rPr>
        <w:t>a “</w:t>
      </w:r>
      <w:r w:rsidR="00195E8F" w:rsidRPr="0075133A">
        <w:rPr>
          <w:b/>
          <w:bCs/>
          <w:highlight w:val="white"/>
        </w:rPr>
        <w:t>Guardiã</w:t>
      </w:r>
      <w:r w:rsidR="00000E4A" w:rsidRPr="0075133A">
        <w:rPr>
          <w:b/>
          <w:bCs/>
          <w:highlight w:val="white"/>
        </w:rPr>
        <w:t xml:space="preserve"> Maria da Penha</w:t>
      </w:r>
      <w:r w:rsidR="00000E4A" w:rsidRPr="0075133A">
        <w:rPr>
          <w:highlight w:val="white"/>
        </w:rPr>
        <w:t>” no município de Cabreúva – Estado de São Paulo, que atuará no atendimento à mulher vítima de violência, regida pelas diretrizes dispostas nesta Lei e na Lei Federal nº 11.340/2006</w:t>
      </w:r>
      <w:r w:rsidR="00195E8F" w:rsidRPr="0075133A">
        <w:rPr>
          <w:highlight w:val="white"/>
        </w:rPr>
        <w:t>, por meio da atuação preventiva e comunitária da Guarda Municipal de Cabreúva</w:t>
      </w:r>
      <w:r w:rsidR="005E0FA0" w:rsidRPr="0075133A">
        <w:rPr>
          <w:highlight w:val="white"/>
        </w:rPr>
        <w:t>.</w:t>
      </w:r>
    </w:p>
    <w:p w14:paraId="4BBE3D38" w14:textId="5C3F617D" w:rsidR="005E0FA0" w:rsidRPr="0075133A" w:rsidRDefault="005E0FA0" w:rsidP="00195E8F">
      <w:pPr>
        <w:ind w:firstLine="1440"/>
        <w:jc w:val="both"/>
        <w:rPr>
          <w:highlight w:val="white"/>
        </w:rPr>
      </w:pPr>
    </w:p>
    <w:p w14:paraId="068BD194" w14:textId="037FDE72" w:rsidR="005E0FA0" w:rsidRPr="0075133A" w:rsidRDefault="005E0FA0" w:rsidP="00195E8F">
      <w:pPr>
        <w:ind w:firstLine="1440"/>
        <w:jc w:val="both"/>
        <w:rPr>
          <w:highlight w:val="white"/>
        </w:rPr>
      </w:pPr>
      <w:r w:rsidRPr="0075133A">
        <w:rPr>
          <w:b/>
          <w:bCs/>
          <w:highlight w:val="white"/>
        </w:rPr>
        <w:t>Parágrafo único</w:t>
      </w:r>
      <w:r w:rsidR="001A59C8" w:rsidRPr="0075133A">
        <w:rPr>
          <w:b/>
          <w:bCs/>
          <w:highlight w:val="white"/>
        </w:rPr>
        <w:t xml:space="preserve"> -</w:t>
      </w:r>
      <w:r w:rsidRPr="0075133A">
        <w:rPr>
          <w:highlight w:val="white"/>
        </w:rPr>
        <w:t xml:space="preserve"> A aplicação das ações de base da Guardiã Maria da Penha será realizada pela Guarda Municipal, de forma articulada com o Ministério Público do Estado de São Paulo.</w:t>
      </w:r>
    </w:p>
    <w:p w14:paraId="521CB4E2" w14:textId="77777777" w:rsidR="000F7147" w:rsidRPr="0075133A" w:rsidRDefault="000F7147" w:rsidP="00000E4A">
      <w:pPr>
        <w:ind w:firstLine="1440"/>
        <w:jc w:val="both"/>
        <w:rPr>
          <w:highlight w:val="white"/>
        </w:rPr>
      </w:pPr>
    </w:p>
    <w:p w14:paraId="0F535D40" w14:textId="21B925A0" w:rsidR="00000E4A" w:rsidRPr="0075133A" w:rsidRDefault="00000E4A" w:rsidP="00000E4A">
      <w:pPr>
        <w:ind w:firstLine="1440"/>
        <w:jc w:val="both"/>
        <w:rPr>
          <w:highlight w:val="white"/>
        </w:rPr>
      </w:pPr>
      <w:r w:rsidRPr="0075133A">
        <w:rPr>
          <w:b/>
          <w:bCs/>
          <w:highlight w:val="white"/>
        </w:rPr>
        <w:t>Art. 2º.</w:t>
      </w:r>
      <w:r w:rsidRPr="0075133A">
        <w:rPr>
          <w:highlight w:val="white"/>
        </w:rPr>
        <w:t xml:space="preserve"> O patrulhamento a ser por ela realizado visa garantir a efetividade da “Lei Maria da Penha”, pela integração de ações e compromissos entre Guarda </w:t>
      </w:r>
      <w:r w:rsidR="00CD1A39" w:rsidRPr="0075133A">
        <w:rPr>
          <w:highlight w:val="white"/>
        </w:rPr>
        <w:t>Civil Municipal, Secretarias Municipais, Autoridades em Geral e a sociedade civil organizada.</w:t>
      </w:r>
    </w:p>
    <w:p w14:paraId="56E52C3D" w14:textId="6684C0E4" w:rsidR="00CD1A39" w:rsidRPr="0075133A" w:rsidRDefault="00CD1A39" w:rsidP="00000E4A">
      <w:pPr>
        <w:ind w:firstLine="1440"/>
        <w:jc w:val="both"/>
        <w:rPr>
          <w:highlight w:val="white"/>
        </w:rPr>
      </w:pPr>
    </w:p>
    <w:p w14:paraId="74468DE3" w14:textId="158F6B83" w:rsidR="00CD1A39" w:rsidRPr="0075133A" w:rsidRDefault="00CD1A39" w:rsidP="00195E8F">
      <w:pPr>
        <w:ind w:firstLine="1440"/>
        <w:jc w:val="both"/>
        <w:rPr>
          <w:highlight w:val="white"/>
        </w:rPr>
      </w:pPr>
      <w:r w:rsidRPr="0075133A">
        <w:rPr>
          <w:b/>
          <w:bCs/>
          <w:highlight w:val="white"/>
        </w:rPr>
        <w:t>Art. 3º.</w:t>
      </w:r>
      <w:r w:rsidRPr="0075133A">
        <w:rPr>
          <w:highlight w:val="white"/>
        </w:rPr>
        <w:t xml:space="preserve"> </w:t>
      </w:r>
      <w:r w:rsidR="008F422A" w:rsidRPr="0075133A">
        <w:rPr>
          <w:highlight w:val="white"/>
        </w:rPr>
        <w:t>P</w:t>
      </w:r>
      <w:r w:rsidR="00253CC7" w:rsidRPr="0075133A">
        <w:rPr>
          <w:highlight w:val="white"/>
        </w:rPr>
        <w:t>or meio</w:t>
      </w:r>
      <w:r w:rsidRPr="0075133A">
        <w:rPr>
          <w:highlight w:val="white"/>
        </w:rPr>
        <w:t xml:space="preserve"> de Decreto próprio</w:t>
      </w:r>
      <w:r w:rsidR="005E0FA0" w:rsidRPr="0075133A">
        <w:rPr>
          <w:highlight w:val="white"/>
        </w:rPr>
        <w:t xml:space="preserve"> exarado pelo Poder Executivo</w:t>
      </w:r>
      <w:r w:rsidRPr="0075133A">
        <w:rPr>
          <w:highlight w:val="white"/>
        </w:rPr>
        <w:t xml:space="preserve">, </w:t>
      </w:r>
      <w:r w:rsidR="00A1768E" w:rsidRPr="0075133A">
        <w:rPr>
          <w:highlight w:val="white"/>
        </w:rPr>
        <w:t>serão nomeados</w:t>
      </w:r>
      <w:r w:rsidR="00253CC7" w:rsidRPr="0075133A">
        <w:rPr>
          <w:highlight w:val="white"/>
        </w:rPr>
        <w:t xml:space="preserve"> os membros</w:t>
      </w:r>
      <w:r w:rsidR="00A1768E" w:rsidRPr="0075133A">
        <w:rPr>
          <w:highlight w:val="white"/>
        </w:rPr>
        <w:t xml:space="preserve"> da </w:t>
      </w:r>
      <w:r w:rsidR="00195E8F" w:rsidRPr="0075133A">
        <w:rPr>
          <w:highlight w:val="white"/>
        </w:rPr>
        <w:t>“</w:t>
      </w:r>
      <w:r w:rsidR="001602AB" w:rsidRPr="0075133A">
        <w:rPr>
          <w:b/>
          <w:bCs/>
          <w:highlight w:val="white"/>
        </w:rPr>
        <w:t>Guardiã</w:t>
      </w:r>
      <w:r w:rsidR="00195E8F" w:rsidRPr="0075133A">
        <w:rPr>
          <w:b/>
          <w:bCs/>
          <w:highlight w:val="white"/>
        </w:rPr>
        <w:t xml:space="preserve"> Maria da Penha</w:t>
      </w:r>
      <w:r w:rsidR="00195E8F" w:rsidRPr="0075133A">
        <w:rPr>
          <w:highlight w:val="white"/>
        </w:rPr>
        <w:t>”</w:t>
      </w:r>
      <w:r w:rsidR="00253CC7" w:rsidRPr="0075133A">
        <w:rPr>
          <w:highlight w:val="white"/>
        </w:rPr>
        <w:t xml:space="preserve">, </w:t>
      </w:r>
      <w:r w:rsidRPr="0075133A">
        <w:rPr>
          <w:highlight w:val="white"/>
        </w:rPr>
        <w:t>promovendo</w:t>
      </w:r>
      <w:r w:rsidR="00253CC7" w:rsidRPr="0075133A">
        <w:rPr>
          <w:highlight w:val="white"/>
        </w:rPr>
        <w:t>, ainda,</w:t>
      </w:r>
      <w:r w:rsidRPr="0075133A">
        <w:rPr>
          <w:highlight w:val="white"/>
        </w:rPr>
        <w:t xml:space="preserve"> capacitação de guardas municipais e demais agentes públicos</w:t>
      </w:r>
      <w:r w:rsidR="00253CC7" w:rsidRPr="0075133A">
        <w:rPr>
          <w:highlight w:val="white"/>
        </w:rPr>
        <w:t>, envolvidos para o correto e eficaz atendimento às mulheres vítimas de violência doméstica e familiar, visando atendimento humanizado e qualificado.</w:t>
      </w:r>
    </w:p>
    <w:p w14:paraId="3A1C44ED" w14:textId="698D04BF" w:rsidR="008F422A" w:rsidRPr="0075133A" w:rsidRDefault="008F422A" w:rsidP="00195E8F">
      <w:pPr>
        <w:ind w:firstLine="1440"/>
        <w:jc w:val="both"/>
        <w:rPr>
          <w:highlight w:val="white"/>
        </w:rPr>
      </w:pPr>
    </w:p>
    <w:p w14:paraId="61FC0C9E" w14:textId="08C09F2E" w:rsidR="008F422A" w:rsidRPr="0075133A" w:rsidRDefault="008F422A" w:rsidP="00195E8F">
      <w:pPr>
        <w:ind w:firstLine="1440"/>
        <w:jc w:val="both"/>
        <w:rPr>
          <w:highlight w:val="white"/>
        </w:rPr>
      </w:pPr>
      <w:r w:rsidRPr="0075133A">
        <w:rPr>
          <w:b/>
          <w:bCs/>
          <w:highlight w:val="white"/>
        </w:rPr>
        <w:t>Parágrafo único</w:t>
      </w:r>
      <w:r w:rsidR="001A59C8" w:rsidRPr="0075133A">
        <w:rPr>
          <w:b/>
          <w:bCs/>
          <w:highlight w:val="white"/>
        </w:rPr>
        <w:t xml:space="preserve"> -</w:t>
      </w:r>
      <w:r w:rsidRPr="0075133A">
        <w:rPr>
          <w:b/>
          <w:bCs/>
          <w:highlight w:val="white"/>
        </w:rPr>
        <w:t xml:space="preserve"> </w:t>
      </w:r>
      <w:r w:rsidRPr="0075133A">
        <w:rPr>
          <w:highlight w:val="white"/>
        </w:rPr>
        <w:t xml:space="preserve">O Poder Executivo poderá tomar as medidas que entender necessárias a fim de </w:t>
      </w:r>
      <w:r w:rsidR="006D153D" w:rsidRPr="0075133A">
        <w:rPr>
          <w:highlight w:val="white"/>
        </w:rPr>
        <w:t>regulamentar e dar fiel cumprimento a</w:t>
      </w:r>
      <w:r w:rsidRPr="0075133A">
        <w:rPr>
          <w:highlight w:val="white"/>
        </w:rPr>
        <w:t xml:space="preserve">os termos desta Lei, </w:t>
      </w:r>
      <w:r w:rsidR="006D153D" w:rsidRPr="0075133A">
        <w:rPr>
          <w:highlight w:val="white"/>
        </w:rPr>
        <w:t>através</w:t>
      </w:r>
      <w:r w:rsidRPr="0075133A">
        <w:rPr>
          <w:highlight w:val="white"/>
        </w:rPr>
        <w:t xml:space="preserve"> de Decreto.</w:t>
      </w:r>
    </w:p>
    <w:p w14:paraId="0743F824" w14:textId="2F864D4A" w:rsidR="00253CC7" w:rsidRPr="0075133A" w:rsidRDefault="00253CC7" w:rsidP="00000E4A">
      <w:pPr>
        <w:ind w:firstLine="1440"/>
        <w:jc w:val="both"/>
        <w:rPr>
          <w:highlight w:val="white"/>
        </w:rPr>
      </w:pPr>
    </w:p>
    <w:p w14:paraId="0D698A5A" w14:textId="097752FA" w:rsidR="00253CC7" w:rsidRPr="0075133A" w:rsidRDefault="00253CC7" w:rsidP="00000E4A">
      <w:pPr>
        <w:ind w:firstLine="1440"/>
        <w:jc w:val="both"/>
        <w:rPr>
          <w:highlight w:val="white"/>
        </w:rPr>
      </w:pPr>
      <w:r w:rsidRPr="0075133A">
        <w:rPr>
          <w:b/>
          <w:bCs/>
          <w:highlight w:val="white"/>
        </w:rPr>
        <w:t>Artigo 4.º</w:t>
      </w:r>
      <w:r w:rsidRPr="0075133A">
        <w:rPr>
          <w:highlight w:val="white"/>
        </w:rPr>
        <w:t xml:space="preserve"> </w:t>
      </w:r>
      <w:r w:rsidR="005E0FA0" w:rsidRPr="0075133A">
        <w:rPr>
          <w:highlight w:val="white"/>
        </w:rPr>
        <w:t>São diretrizes da</w:t>
      </w:r>
      <w:r w:rsidR="00195E8F" w:rsidRPr="0075133A">
        <w:rPr>
          <w:highlight w:val="white"/>
        </w:rPr>
        <w:t xml:space="preserve"> </w:t>
      </w:r>
      <w:r w:rsidR="00C3005C" w:rsidRPr="0075133A">
        <w:rPr>
          <w:highlight w:val="white"/>
        </w:rPr>
        <w:t>“</w:t>
      </w:r>
      <w:r w:rsidR="00195E8F" w:rsidRPr="0075133A">
        <w:rPr>
          <w:b/>
          <w:bCs/>
          <w:highlight w:val="white"/>
        </w:rPr>
        <w:t>Guardiã Maria da Penha</w:t>
      </w:r>
      <w:r w:rsidR="00C3005C" w:rsidRPr="0075133A">
        <w:rPr>
          <w:highlight w:val="white"/>
        </w:rPr>
        <w:t>”</w:t>
      </w:r>
      <w:r w:rsidR="005E0FA0" w:rsidRPr="0075133A">
        <w:rPr>
          <w:highlight w:val="white"/>
        </w:rPr>
        <w:t>:</w:t>
      </w:r>
    </w:p>
    <w:p w14:paraId="2ECE0DF9" w14:textId="31FAD43D" w:rsidR="005E0FA0" w:rsidRPr="0075133A" w:rsidRDefault="005E0FA0" w:rsidP="00000E4A">
      <w:pPr>
        <w:ind w:firstLine="1440"/>
        <w:jc w:val="both"/>
        <w:rPr>
          <w:highlight w:val="white"/>
        </w:rPr>
      </w:pPr>
    </w:p>
    <w:p w14:paraId="7EACE646" w14:textId="384E8507" w:rsidR="005E0FA0" w:rsidRPr="0075133A" w:rsidRDefault="005E0FA0" w:rsidP="00000E4A">
      <w:pPr>
        <w:ind w:firstLine="1440"/>
        <w:jc w:val="both"/>
        <w:rPr>
          <w:highlight w:val="white"/>
        </w:rPr>
      </w:pPr>
      <w:r w:rsidRPr="0075133A">
        <w:rPr>
          <w:b/>
          <w:bCs/>
          <w:highlight w:val="white"/>
        </w:rPr>
        <w:t>I</w:t>
      </w:r>
      <w:r w:rsidRPr="0075133A">
        <w:rPr>
          <w:highlight w:val="white"/>
        </w:rPr>
        <w:t xml:space="preserve"> – Prevenir e Combater a violência física</w:t>
      </w:r>
      <w:r w:rsidR="0023068A" w:rsidRPr="0075133A">
        <w:rPr>
          <w:highlight w:val="white"/>
        </w:rPr>
        <w:t>, psicológica, sexual, moral e patrimonial contra as mulheres, conforme legislação vigente;</w:t>
      </w:r>
    </w:p>
    <w:p w14:paraId="397697B4" w14:textId="04069FC0" w:rsidR="0023068A" w:rsidRPr="0075133A" w:rsidRDefault="0023068A" w:rsidP="00000E4A">
      <w:pPr>
        <w:ind w:firstLine="1440"/>
        <w:jc w:val="both"/>
        <w:rPr>
          <w:highlight w:val="white"/>
        </w:rPr>
      </w:pPr>
      <w:r w:rsidRPr="0075133A">
        <w:rPr>
          <w:b/>
          <w:bCs/>
          <w:highlight w:val="white"/>
        </w:rPr>
        <w:t>II</w:t>
      </w:r>
      <w:r w:rsidRPr="0075133A">
        <w:rPr>
          <w:highlight w:val="white"/>
        </w:rPr>
        <w:t xml:space="preserve"> – Monitorar o cumprimento das normas que garantem a proteção das mulheres e a responsabilização dos agressores/autores de violência contra as mulheres;</w:t>
      </w:r>
    </w:p>
    <w:p w14:paraId="0D2B2F7E" w14:textId="77777777" w:rsidR="001602AB" w:rsidRPr="0075133A" w:rsidRDefault="001602AB" w:rsidP="00000E4A">
      <w:pPr>
        <w:ind w:firstLine="1440"/>
        <w:jc w:val="both"/>
        <w:rPr>
          <w:highlight w:val="white"/>
        </w:rPr>
      </w:pPr>
    </w:p>
    <w:p w14:paraId="6628A427" w14:textId="31E5CC75" w:rsidR="0023068A" w:rsidRPr="0075133A" w:rsidRDefault="0023068A" w:rsidP="00000E4A">
      <w:pPr>
        <w:ind w:firstLine="1440"/>
        <w:jc w:val="both"/>
        <w:rPr>
          <w:highlight w:val="white"/>
        </w:rPr>
      </w:pPr>
      <w:r w:rsidRPr="0075133A">
        <w:rPr>
          <w:b/>
          <w:bCs/>
          <w:highlight w:val="white"/>
        </w:rPr>
        <w:lastRenderedPageBreak/>
        <w:t>III</w:t>
      </w:r>
      <w:r w:rsidRPr="0075133A">
        <w:rPr>
          <w:highlight w:val="white"/>
        </w:rPr>
        <w:t xml:space="preserve"> – Promover o acolhimento humanizado e a orientação às mulheres em situação de violência, por guardas civis municipais especialmente capacitados, bem como o seu encaminhamento aos serviços da rede de atendimento especializado, quando necessário.</w:t>
      </w:r>
    </w:p>
    <w:p w14:paraId="57E182B0" w14:textId="5C0DE2A4" w:rsidR="0023068A" w:rsidRPr="0075133A" w:rsidRDefault="0023068A" w:rsidP="00000E4A">
      <w:pPr>
        <w:ind w:firstLine="1440"/>
        <w:jc w:val="both"/>
        <w:rPr>
          <w:highlight w:val="white"/>
        </w:rPr>
      </w:pPr>
    </w:p>
    <w:p w14:paraId="47C3B5A0" w14:textId="714ACD1C" w:rsidR="0023068A" w:rsidRPr="0075133A" w:rsidRDefault="0023068A" w:rsidP="00000E4A">
      <w:pPr>
        <w:ind w:firstLine="1440"/>
        <w:jc w:val="both"/>
        <w:rPr>
          <w:highlight w:val="white"/>
        </w:rPr>
      </w:pPr>
      <w:r w:rsidRPr="0075133A">
        <w:rPr>
          <w:b/>
          <w:bCs/>
          <w:highlight w:val="white"/>
        </w:rPr>
        <w:t xml:space="preserve">Art. 5º. </w:t>
      </w:r>
      <w:r w:rsidRPr="0075133A">
        <w:rPr>
          <w:highlight w:val="white"/>
        </w:rPr>
        <w:t>A Guardiã Maria da Penha será aplicada</w:t>
      </w:r>
      <w:r w:rsidR="006D4D86" w:rsidRPr="0075133A">
        <w:rPr>
          <w:highlight w:val="white"/>
        </w:rPr>
        <w:t>, exclusivamente,</w:t>
      </w:r>
      <w:r w:rsidRPr="0075133A">
        <w:rPr>
          <w:highlight w:val="white"/>
        </w:rPr>
        <w:t xml:space="preserve"> pela Guarda Civil Municipal.</w:t>
      </w:r>
    </w:p>
    <w:p w14:paraId="3359A8D3" w14:textId="11AE8285" w:rsidR="0023068A" w:rsidRPr="0075133A" w:rsidRDefault="0023068A" w:rsidP="00000E4A">
      <w:pPr>
        <w:ind w:firstLine="1440"/>
        <w:jc w:val="both"/>
        <w:rPr>
          <w:highlight w:val="white"/>
        </w:rPr>
      </w:pPr>
    </w:p>
    <w:p w14:paraId="6ED1CFF3" w14:textId="6FF543BF" w:rsidR="0023068A" w:rsidRPr="0075133A" w:rsidRDefault="00A20658" w:rsidP="00000E4A">
      <w:pPr>
        <w:ind w:firstLine="1440"/>
        <w:jc w:val="both"/>
        <w:rPr>
          <w:highlight w:val="white"/>
        </w:rPr>
      </w:pPr>
      <w:r w:rsidRPr="0075133A">
        <w:rPr>
          <w:b/>
          <w:bCs/>
          <w:highlight w:val="white"/>
        </w:rPr>
        <w:t>§1°.</w:t>
      </w:r>
      <w:r w:rsidRPr="0075133A">
        <w:rPr>
          <w:highlight w:val="white"/>
        </w:rPr>
        <w:t xml:space="preserve"> A coordenação, o planejamento, a implementação e o monitoramento da Guardiã dar-se-ão da forma articulada entre a Secretaria Municipal de Segurança e Defesa Social e o Ministério Público do Estado de São Paulo.</w:t>
      </w:r>
    </w:p>
    <w:p w14:paraId="2F34E1AF" w14:textId="1AC2D49D" w:rsidR="00A20658" w:rsidRPr="0075133A" w:rsidRDefault="00A20658" w:rsidP="00000E4A">
      <w:pPr>
        <w:ind w:firstLine="1440"/>
        <w:jc w:val="both"/>
        <w:rPr>
          <w:highlight w:val="white"/>
        </w:rPr>
      </w:pPr>
    </w:p>
    <w:p w14:paraId="3F633CF0" w14:textId="052BCA54" w:rsidR="00A20658" w:rsidRPr="0075133A" w:rsidRDefault="00A20658" w:rsidP="00000E4A">
      <w:pPr>
        <w:ind w:firstLine="1440"/>
        <w:jc w:val="both"/>
        <w:rPr>
          <w:highlight w:val="white"/>
        </w:rPr>
      </w:pPr>
      <w:r w:rsidRPr="0075133A">
        <w:rPr>
          <w:b/>
          <w:bCs/>
          <w:highlight w:val="white"/>
        </w:rPr>
        <w:t>§2°.</w:t>
      </w:r>
      <w:r w:rsidRPr="0075133A">
        <w:rPr>
          <w:highlight w:val="white"/>
        </w:rPr>
        <w:t xml:space="preserve"> A operacionalização das ações da Guardiã, a partir do planejamento mencionado no §1° deste artigo, será realizado pela Guarda Municipal de Cabreúva-SP.</w:t>
      </w:r>
    </w:p>
    <w:p w14:paraId="7BFD9CED" w14:textId="4B7A3AF0" w:rsidR="00A20658" w:rsidRPr="0075133A" w:rsidRDefault="00A20658" w:rsidP="00000E4A">
      <w:pPr>
        <w:ind w:firstLine="1440"/>
        <w:jc w:val="both"/>
        <w:rPr>
          <w:highlight w:val="white"/>
        </w:rPr>
      </w:pPr>
    </w:p>
    <w:p w14:paraId="2B33F95B" w14:textId="7D3BD6FA" w:rsidR="00A20658" w:rsidRPr="0075133A" w:rsidRDefault="00A20658" w:rsidP="00000E4A">
      <w:pPr>
        <w:ind w:firstLine="1440"/>
        <w:jc w:val="both"/>
        <w:rPr>
          <w:highlight w:val="white"/>
        </w:rPr>
      </w:pPr>
      <w:r w:rsidRPr="0075133A">
        <w:rPr>
          <w:b/>
          <w:bCs/>
          <w:highlight w:val="white"/>
        </w:rPr>
        <w:t>§3º.</w:t>
      </w:r>
      <w:r w:rsidRPr="0075133A">
        <w:rPr>
          <w:highlight w:val="white"/>
        </w:rPr>
        <w:t xml:space="preserve"> Caberá à Secretaria Municipal de Segurança e Defesa Social definir </w:t>
      </w:r>
      <w:r w:rsidR="0033734B" w:rsidRPr="0075133A">
        <w:rPr>
          <w:highlight w:val="white"/>
        </w:rPr>
        <w:t>os protocolos</w:t>
      </w:r>
      <w:r w:rsidRPr="0075133A">
        <w:rPr>
          <w:highlight w:val="white"/>
        </w:rPr>
        <w:t xml:space="preserve"> para o atendimento às usuárias da Guardiã, em consonância com as referências e normas vigentes para atendimento às mulheres vítimas de violência.</w:t>
      </w:r>
    </w:p>
    <w:p w14:paraId="26ED067B" w14:textId="6E1E6583" w:rsidR="00A20658" w:rsidRPr="0075133A" w:rsidRDefault="00A20658" w:rsidP="00000E4A">
      <w:pPr>
        <w:ind w:firstLine="1440"/>
        <w:jc w:val="both"/>
        <w:rPr>
          <w:highlight w:val="white"/>
        </w:rPr>
      </w:pPr>
    </w:p>
    <w:p w14:paraId="1F2941B6" w14:textId="393F6D5D" w:rsidR="00A20658" w:rsidRPr="0075133A" w:rsidRDefault="00A20658" w:rsidP="00000E4A">
      <w:pPr>
        <w:ind w:firstLine="1440"/>
        <w:jc w:val="both"/>
        <w:rPr>
          <w:highlight w:val="white"/>
        </w:rPr>
      </w:pPr>
      <w:r w:rsidRPr="0075133A">
        <w:rPr>
          <w:b/>
          <w:bCs/>
          <w:highlight w:val="white"/>
        </w:rPr>
        <w:t xml:space="preserve">§4°. </w:t>
      </w:r>
      <w:r w:rsidRPr="0075133A">
        <w:rPr>
          <w:highlight w:val="white"/>
        </w:rPr>
        <w:t xml:space="preserve">Caberá a Secretaria Municipal de Segurança e Defesa Social prover o apoio </w:t>
      </w:r>
      <w:r w:rsidR="00500570" w:rsidRPr="0075133A">
        <w:rPr>
          <w:highlight w:val="white"/>
        </w:rPr>
        <w:t>técnico-administrativo e os meios necessários ao funcionamento da Guardiã.</w:t>
      </w:r>
    </w:p>
    <w:p w14:paraId="51534840" w14:textId="03079353" w:rsidR="00500570" w:rsidRPr="0075133A" w:rsidRDefault="00500570" w:rsidP="00000E4A">
      <w:pPr>
        <w:ind w:firstLine="1440"/>
        <w:jc w:val="both"/>
        <w:rPr>
          <w:highlight w:val="white"/>
        </w:rPr>
      </w:pPr>
    </w:p>
    <w:p w14:paraId="09EED795" w14:textId="22893E26" w:rsidR="00A62458" w:rsidRPr="0075133A" w:rsidRDefault="00500570" w:rsidP="00A62458">
      <w:pPr>
        <w:ind w:firstLine="1440"/>
        <w:jc w:val="both"/>
        <w:rPr>
          <w:highlight w:val="white"/>
        </w:rPr>
      </w:pPr>
      <w:r w:rsidRPr="0075133A">
        <w:rPr>
          <w:b/>
          <w:bCs/>
          <w:highlight w:val="white"/>
        </w:rPr>
        <w:t xml:space="preserve">§5°. </w:t>
      </w:r>
      <w:r w:rsidRPr="0075133A">
        <w:rPr>
          <w:highlight w:val="white"/>
        </w:rPr>
        <w:t>A participação nas</w:t>
      </w:r>
      <w:r w:rsidRPr="0075133A">
        <w:rPr>
          <w:b/>
          <w:bCs/>
          <w:highlight w:val="white"/>
        </w:rPr>
        <w:t xml:space="preserve"> </w:t>
      </w:r>
      <w:r w:rsidR="00A62458" w:rsidRPr="0075133A">
        <w:rPr>
          <w:highlight w:val="white"/>
        </w:rPr>
        <w:t>instâncias de gestão será considerada prestação de serviço público relevante, não remunerada.</w:t>
      </w:r>
    </w:p>
    <w:p w14:paraId="5DA86972" w14:textId="70584F34" w:rsidR="00A62458" w:rsidRPr="0075133A" w:rsidRDefault="00A62458" w:rsidP="00A62458">
      <w:pPr>
        <w:ind w:firstLine="1440"/>
        <w:jc w:val="both"/>
        <w:rPr>
          <w:highlight w:val="white"/>
        </w:rPr>
      </w:pPr>
    </w:p>
    <w:p w14:paraId="1D77848B" w14:textId="630F88E1" w:rsidR="00A62458" w:rsidRPr="0075133A" w:rsidRDefault="00A62458" w:rsidP="00A62458">
      <w:pPr>
        <w:ind w:firstLine="1440"/>
        <w:jc w:val="both"/>
        <w:rPr>
          <w:highlight w:val="white"/>
        </w:rPr>
      </w:pPr>
      <w:r w:rsidRPr="0075133A">
        <w:rPr>
          <w:b/>
          <w:bCs/>
          <w:highlight w:val="white"/>
        </w:rPr>
        <w:t xml:space="preserve">Art. 6º. </w:t>
      </w:r>
      <w:r w:rsidRPr="0075133A">
        <w:rPr>
          <w:highlight w:val="white"/>
        </w:rPr>
        <w:t xml:space="preserve">A </w:t>
      </w:r>
      <w:r w:rsidR="00C3005C" w:rsidRPr="0075133A">
        <w:rPr>
          <w:highlight w:val="white"/>
        </w:rPr>
        <w:t>“</w:t>
      </w:r>
      <w:r w:rsidRPr="0075133A">
        <w:rPr>
          <w:b/>
          <w:bCs/>
          <w:highlight w:val="white"/>
        </w:rPr>
        <w:t>Guardiã Maria da Penha</w:t>
      </w:r>
      <w:r w:rsidR="00C3005C" w:rsidRPr="0075133A">
        <w:rPr>
          <w:highlight w:val="white"/>
        </w:rPr>
        <w:t>”</w:t>
      </w:r>
      <w:r w:rsidRPr="0075133A">
        <w:rPr>
          <w:b/>
          <w:bCs/>
          <w:highlight w:val="white"/>
        </w:rPr>
        <w:t xml:space="preserve"> </w:t>
      </w:r>
      <w:r w:rsidRPr="0075133A">
        <w:rPr>
          <w:highlight w:val="white"/>
        </w:rPr>
        <w:t>será executada através das seguintes ações:</w:t>
      </w:r>
    </w:p>
    <w:p w14:paraId="00000121" w14:textId="5C0F0675" w:rsidR="00F72E17" w:rsidRPr="0075133A" w:rsidRDefault="00253CC7" w:rsidP="00A62458">
      <w:pPr>
        <w:ind w:firstLine="1440"/>
        <w:jc w:val="both"/>
        <w:rPr>
          <w:highlight w:val="white"/>
        </w:rPr>
      </w:pPr>
      <w:r w:rsidRPr="0075133A">
        <w:rPr>
          <w:highlight w:val="white"/>
        </w:rPr>
        <w:tab/>
      </w:r>
      <w:r w:rsidRPr="0075133A">
        <w:rPr>
          <w:highlight w:val="white"/>
        </w:rPr>
        <w:tab/>
      </w:r>
    </w:p>
    <w:p w14:paraId="4777AB51" w14:textId="06220B81" w:rsidR="00A62458" w:rsidRPr="0075133A" w:rsidRDefault="00A62458" w:rsidP="00A62458">
      <w:pPr>
        <w:ind w:firstLine="1440"/>
        <w:jc w:val="both"/>
        <w:rPr>
          <w:highlight w:val="white"/>
        </w:rPr>
      </w:pPr>
      <w:r w:rsidRPr="0075133A">
        <w:rPr>
          <w:b/>
          <w:bCs/>
          <w:highlight w:val="white"/>
        </w:rPr>
        <w:t>I</w:t>
      </w:r>
      <w:r w:rsidRPr="0075133A">
        <w:rPr>
          <w:highlight w:val="white"/>
        </w:rPr>
        <w:t xml:space="preserve"> – Identificação e seleção de casos a serem atendidos pelo Ministério Público da Comarca;</w:t>
      </w:r>
    </w:p>
    <w:p w14:paraId="5492050A" w14:textId="00D8412E" w:rsidR="00A62458" w:rsidRPr="0075133A" w:rsidRDefault="00A62458" w:rsidP="00A62458">
      <w:pPr>
        <w:ind w:firstLine="1440"/>
        <w:jc w:val="both"/>
        <w:rPr>
          <w:highlight w:val="white"/>
        </w:rPr>
      </w:pPr>
    </w:p>
    <w:p w14:paraId="03492E72" w14:textId="25C8039B" w:rsidR="00A62458" w:rsidRPr="0075133A" w:rsidRDefault="00A62458" w:rsidP="00A62458">
      <w:pPr>
        <w:ind w:firstLine="1440"/>
        <w:jc w:val="both"/>
        <w:rPr>
          <w:highlight w:val="white"/>
        </w:rPr>
      </w:pPr>
      <w:r w:rsidRPr="0075133A">
        <w:rPr>
          <w:b/>
          <w:bCs/>
          <w:highlight w:val="white"/>
        </w:rPr>
        <w:t>II</w:t>
      </w:r>
      <w:r w:rsidRPr="0075133A">
        <w:rPr>
          <w:highlight w:val="white"/>
        </w:rPr>
        <w:t xml:space="preserve"> – Visitas domiciliares periódicas e acompanhamento pela Guarda Municipal de Cabreúva dos casos selecionados;</w:t>
      </w:r>
    </w:p>
    <w:p w14:paraId="053F283B" w14:textId="77777777" w:rsidR="006D153D" w:rsidRPr="0075133A" w:rsidRDefault="006D153D" w:rsidP="00A62458">
      <w:pPr>
        <w:ind w:firstLine="1440"/>
        <w:jc w:val="both"/>
        <w:rPr>
          <w:highlight w:val="white"/>
        </w:rPr>
      </w:pPr>
    </w:p>
    <w:p w14:paraId="02949316" w14:textId="56BBE207" w:rsidR="00A62458" w:rsidRPr="0075133A" w:rsidRDefault="00A62458" w:rsidP="00A62458">
      <w:pPr>
        <w:ind w:firstLine="1440"/>
        <w:jc w:val="both"/>
        <w:rPr>
          <w:highlight w:val="white"/>
        </w:rPr>
      </w:pPr>
      <w:r w:rsidRPr="0075133A">
        <w:rPr>
          <w:b/>
          <w:bCs/>
          <w:highlight w:val="white"/>
        </w:rPr>
        <w:t>III</w:t>
      </w:r>
      <w:r w:rsidRPr="0075133A">
        <w:rPr>
          <w:highlight w:val="white"/>
        </w:rPr>
        <w:t xml:space="preserve"> – Verificação do cumprimento das medidas protetivas deferidas e ad</w:t>
      </w:r>
      <w:r w:rsidR="000F7147" w:rsidRPr="0075133A">
        <w:rPr>
          <w:highlight w:val="white"/>
        </w:rPr>
        <w:t>o</w:t>
      </w:r>
      <w:r w:rsidRPr="0075133A">
        <w:rPr>
          <w:highlight w:val="white"/>
        </w:rPr>
        <w:t>ção</w:t>
      </w:r>
      <w:r w:rsidR="000F7147" w:rsidRPr="0075133A">
        <w:rPr>
          <w:highlight w:val="white"/>
        </w:rPr>
        <w:t xml:space="preserve"> das medidas cabíveis no caso de seu descumprimento;</w:t>
      </w:r>
    </w:p>
    <w:p w14:paraId="00DB0D93" w14:textId="6EA46A82" w:rsidR="000F7147" w:rsidRPr="0075133A" w:rsidRDefault="000F7147" w:rsidP="00A62458">
      <w:pPr>
        <w:ind w:firstLine="1440"/>
        <w:jc w:val="both"/>
        <w:rPr>
          <w:highlight w:val="white"/>
        </w:rPr>
      </w:pPr>
    </w:p>
    <w:p w14:paraId="34970094" w14:textId="065323F1" w:rsidR="000F7147" w:rsidRPr="0075133A" w:rsidRDefault="000F7147" w:rsidP="00A62458">
      <w:pPr>
        <w:ind w:firstLine="1440"/>
        <w:jc w:val="both"/>
        <w:rPr>
          <w:highlight w:val="white"/>
        </w:rPr>
      </w:pPr>
      <w:r w:rsidRPr="0075133A">
        <w:rPr>
          <w:b/>
          <w:bCs/>
          <w:highlight w:val="white"/>
        </w:rPr>
        <w:t>IV</w:t>
      </w:r>
      <w:r w:rsidRPr="0075133A">
        <w:rPr>
          <w:highlight w:val="white"/>
        </w:rPr>
        <w:t xml:space="preserve"> – Encaminhamento das mulheres vítimas de violência doméstica para os serviços da Rede de Atendimento e para o serviço de assistência judiciária do Ministério Público do Estado de São Paulo, quando for o caso;</w:t>
      </w:r>
    </w:p>
    <w:p w14:paraId="3E9686FA" w14:textId="2FC50807" w:rsidR="000F7147" w:rsidRPr="0075133A" w:rsidRDefault="000F7147" w:rsidP="00A62458">
      <w:pPr>
        <w:ind w:firstLine="1440"/>
        <w:jc w:val="both"/>
        <w:rPr>
          <w:highlight w:val="white"/>
        </w:rPr>
      </w:pPr>
    </w:p>
    <w:p w14:paraId="34D1BAE7" w14:textId="296A3624" w:rsidR="000F7147" w:rsidRPr="0075133A" w:rsidRDefault="000F7147" w:rsidP="00A62458">
      <w:pPr>
        <w:ind w:firstLine="1440"/>
        <w:jc w:val="both"/>
        <w:rPr>
          <w:highlight w:val="white"/>
        </w:rPr>
      </w:pPr>
      <w:r w:rsidRPr="0075133A">
        <w:rPr>
          <w:b/>
          <w:bCs/>
          <w:highlight w:val="white"/>
        </w:rPr>
        <w:t>V</w:t>
      </w:r>
      <w:r w:rsidRPr="0075133A">
        <w:rPr>
          <w:highlight w:val="white"/>
        </w:rPr>
        <w:t xml:space="preserve"> – Capacitação permanente de guardas civis municipais envolvidos nas ações;</w:t>
      </w:r>
    </w:p>
    <w:p w14:paraId="6AABBA26" w14:textId="5911310D" w:rsidR="000F7147" w:rsidRPr="0075133A" w:rsidRDefault="000F7147" w:rsidP="00A62458">
      <w:pPr>
        <w:ind w:firstLine="1440"/>
        <w:jc w:val="both"/>
        <w:rPr>
          <w:highlight w:val="white"/>
        </w:rPr>
      </w:pPr>
    </w:p>
    <w:p w14:paraId="311FDB09" w14:textId="77777777" w:rsidR="00385B79" w:rsidRPr="0075133A" w:rsidRDefault="000F7147" w:rsidP="00A62458">
      <w:pPr>
        <w:ind w:firstLine="1440"/>
        <w:jc w:val="both"/>
        <w:rPr>
          <w:highlight w:val="white"/>
        </w:rPr>
      </w:pPr>
      <w:r w:rsidRPr="0075133A">
        <w:rPr>
          <w:b/>
          <w:bCs/>
          <w:highlight w:val="white"/>
        </w:rPr>
        <w:lastRenderedPageBreak/>
        <w:t>VI</w:t>
      </w:r>
      <w:r w:rsidRPr="0075133A">
        <w:rPr>
          <w:highlight w:val="white"/>
        </w:rPr>
        <w:t xml:space="preserve"> – Realização de estudos e diagnósticos para o acúmulo de informações destinadas ao </w:t>
      </w:r>
      <w:r w:rsidR="00385B79" w:rsidRPr="0075133A">
        <w:rPr>
          <w:highlight w:val="white"/>
        </w:rPr>
        <w:t>aperfeiçoamento das políticas públicas de segurança que busquem a prevenção e o combate à violência contra as mulheres.</w:t>
      </w:r>
    </w:p>
    <w:p w14:paraId="04FC4F2D" w14:textId="77777777" w:rsidR="00385B79" w:rsidRPr="0075133A" w:rsidRDefault="00385B79" w:rsidP="00A62458">
      <w:pPr>
        <w:ind w:firstLine="1440"/>
        <w:jc w:val="both"/>
        <w:rPr>
          <w:highlight w:val="white"/>
        </w:rPr>
      </w:pPr>
    </w:p>
    <w:p w14:paraId="0393931F" w14:textId="297D4CAF" w:rsidR="000F7147" w:rsidRPr="0075133A" w:rsidRDefault="00385B79" w:rsidP="00A62458">
      <w:pPr>
        <w:ind w:firstLine="1440"/>
        <w:jc w:val="both"/>
        <w:rPr>
          <w:highlight w:val="white"/>
        </w:rPr>
      </w:pPr>
      <w:r w:rsidRPr="0075133A">
        <w:rPr>
          <w:b/>
          <w:bCs/>
          <w:highlight w:val="white"/>
        </w:rPr>
        <w:t>Parágrafo único</w:t>
      </w:r>
      <w:r w:rsidR="001A59C8" w:rsidRPr="0075133A">
        <w:rPr>
          <w:b/>
          <w:bCs/>
          <w:highlight w:val="white"/>
        </w:rPr>
        <w:t xml:space="preserve"> -</w:t>
      </w:r>
      <w:r w:rsidRPr="0075133A">
        <w:rPr>
          <w:highlight w:val="white"/>
        </w:rPr>
        <w:t xml:space="preserve"> Os encaminhamentos previstos no inciso I</w:t>
      </w:r>
      <w:r w:rsidR="00C3005C" w:rsidRPr="0075133A">
        <w:rPr>
          <w:highlight w:val="white"/>
        </w:rPr>
        <w:t>,</w:t>
      </w:r>
      <w:r w:rsidRPr="0075133A">
        <w:rPr>
          <w:highlight w:val="white"/>
        </w:rPr>
        <w:t xml:space="preserve"> do “</w:t>
      </w:r>
      <w:r w:rsidR="00A42542" w:rsidRPr="0075133A">
        <w:rPr>
          <w:highlight w:val="white"/>
        </w:rPr>
        <w:t>c</w:t>
      </w:r>
      <w:r w:rsidRPr="0075133A">
        <w:rPr>
          <w:highlight w:val="white"/>
        </w:rPr>
        <w:t xml:space="preserve">aput” </w:t>
      </w:r>
      <w:r w:rsidR="00A42542" w:rsidRPr="0075133A">
        <w:rPr>
          <w:highlight w:val="white"/>
        </w:rPr>
        <w:t>deste artigo</w:t>
      </w:r>
      <w:r w:rsidR="00C3005C" w:rsidRPr="0075133A">
        <w:rPr>
          <w:highlight w:val="white"/>
        </w:rPr>
        <w:t>,</w:t>
      </w:r>
      <w:r w:rsidR="00A42542" w:rsidRPr="0075133A">
        <w:rPr>
          <w:highlight w:val="white"/>
        </w:rPr>
        <w:t xml:space="preserve"> ocorrerão mediante a celebração de convênios, termos de cooperação, termos de parceria, ajustes ou instrumento congêneres com a Prefeitura Municipal.</w:t>
      </w:r>
    </w:p>
    <w:p w14:paraId="51451431" w14:textId="39245511" w:rsidR="00A42542" w:rsidRPr="0075133A" w:rsidRDefault="00A42542" w:rsidP="00A62458">
      <w:pPr>
        <w:ind w:firstLine="1440"/>
        <w:jc w:val="both"/>
        <w:rPr>
          <w:highlight w:val="white"/>
        </w:rPr>
      </w:pPr>
    </w:p>
    <w:p w14:paraId="2DD88E32" w14:textId="19FA4E3F" w:rsidR="00A42542" w:rsidRPr="0075133A" w:rsidRDefault="00A42542" w:rsidP="00A62458">
      <w:pPr>
        <w:ind w:firstLine="1440"/>
        <w:jc w:val="both"/>
        <w:rPr>
          <w:highlight w:val="white"/>
        </w:rPr>
      </w:pPr>
      <w:r w:rsidRPr="0075133A">
        <w:rPr>
          <w:b/>
          <w:bCs/>
          <w:highlight w:val="white"/>
        </w:rPr>
        <w:t xml:space="preserve">Art. 7º. </w:t>
      </w:r>
      <w:r w:rsidRPr="0075133A">
        <w:rPr>
          <w:highlight w:val="white"/>
        </w:rPr>
        <w:t xml:space="preserve">Para a execução da </w:t>
      </w:r>
      <w:r w:rsidR="00C3005C" w:rsidRPr="0075133A">
        <w:rPr>
          <w:highlight w:val="white"/>
        </w:rPr>
        <w:t>“</w:t>
      </w:r>
      <w:r w:rsidRPr="0075133A">
        <w:rPr>
          <w:b/>
          <w:bCs/>
          <w:highlight w:val="white"/>
        </w:rPr>
        <w:t>Guardiã Maria da Penha</w:t>
      </w:r>
      <w:r w:rsidR="00C3005C" w:rsidRPr="0075133A">
        <w:rPr>
          <w:highlight w:val="white"/>
        </w:rPr>
        <w:t>”</w:t>
      </w:r>
      <w:r w:rsidRPr="0075133A">
        <w:rPr>
          <w:highlight w:val="white"/>
        </w:rPr>
        <w:t xml:space="preserve"> poderão ser firmados </w:t>
      </w:r>
      <w:r w:rsidR="00A478A4" w:rsidRPr="0075133A">
        <w:rPr>
          <w:highlight w:val="white"/>
        </w:rPr>
        <w:t>convênios, contratos de repasse, termos de cooperação</w:t>
      </w:r>
      <w:r w:rsidR="002D36D8" w:rsidRPr="0075133A">
        <w:rPr>
          <w:highlight w:val="white"/>
        </w:rPr>
        <w:t>,</w:t>
      </w:r>
      <w:r w:rsidR="00A478A4" w:rsidRPr="0075133A">
        <w:rPr>
          <w:highlight w:val="white"/>
        </w:rPr>
        <w:t xml:space="preserve"> ajustes ou instrumentos congêneres com órgãos e entidades da Administração Pública Municipal, dos Estados, do Distrito Federal e de outros Municípios, bem assim com consórcios públicos e entidades privadas.</w:t>
      </w:r>
    </w:p>
    <w:p w14:paraId="5C6C0486" w14:textId="36F671E1" w:rsidR="00A478A4" w:rsidRPr="0075133A" w:rsidRDefault="00A478A4" w:rsidP="00A62458">
      <w:pPr>
        <w:ind w:firstLine="1440"/>
        <w:jc w:val="both"/>
        <w:rPr>
          <w:highlight w:val="white"/>
        </w:rPr>
      </w:pPr>
    </w:p>
    <w:p w14:paraId="277B9F7A" w14:textId="29BCD310" w:rsidR="00A478A4" w:rsidRPr="0075133A" w:rsidRDefault="00A478A4" w:rsidP="00A62458">
      <w:pPr>
        <w:ind w:firstLine="1440"/>
        <w:jc w:val="both"/>
        <w:rPr>
          <w:highlight w:val="white"/>
        </w:rPr>
      </w:pPr>
      <w:r w:rsidRPr="0075133A">
        <w:rPr>
          <w:b/>
          <w:bCs/>
          <w:highlight w:val="white"/>
        </w:rPr>
        <w:t xml:space="preserve">Art. 8º. </w:t>
      </w:r>
      <w:r w:rsidRPr="0075133A">
        <w:rPr>
          <w:highlight w:val="white"/>
        </w:rPr>
        <w:t>As despesas decorrentes da implementação do Projeto Guardiã Maria da Penha correrão por conta de dotações orçamentárias próprias da Secretaria Municipal de Segurança e Defesa Social</w:t>
      </w:r>
      <w:r w:rsidR="00C36679" w:rsidRPr="0075133A">
        <w:rPr>
          <w:highlight w:val="white"/>
        </w:rPr>
        <w:t xml:space="preserve"> do Executivo Municipal.</w:t>
      </w:r>
    </w:p>
    <w:p w14:paraId="00000122" w14:textId="5B0244A0" w:rsidR="00F72E17" w:rsidRPr="0075133A" w:rsidRDefault="008C335E" w:rsidP="0043438C">
      <w:pPr>
        <w:spacing w:before="220" w:after="220"/>
        <w:ind w:firstLine="1440"/>
        <w:jc w:val="both"/>
      </w:pPr>
      <w:r w:rsidRPr="0075133A">
        <w:rPr>
          <w:b/>
          <w:bCs/>
          <w:highlight w:val="white"/>
        </w:rPr>
        <w:t>Art.</w:t>
      </w:r>
      <w:r w:rsidR="00A478A4" w:rsidRPr="0075133A">
        <w:rPr>
          <w:b/>
          <w:bCs/>
          <w:highlight w:val="white"/>
        </w:rPr>
        <w:t xml:space="preserve"> 9º.</w:t>
      </w:r>
      <w:r w:rsidRPr="0075133A">
        <w:rPr>
          <w:highlight w:val="white"/>
        </w:rPr>
        <w:t xml:space="preserve"> </w:t>
      </w:r>
      <w:r w:rsidRPr="0075133A">
        <w:t xml:space="preserve">Esta Lei entra em vigor </w:t>
      </w:r>
      <w:r w:rsidR="00253CC7" w:rsidRPr="0075133A">
        <w:t>na dat</w:t>
      </w:r>
      <w:r w:rsidR="001C6339" w:rsidRPr="0075133A">
        <w:t>a</w:t>
      </w:r>
      <w:r w:rsidR="00253CC7" w:rsidRPr="0075133A">
        <w:t xml:space="preserve"> da </w:t>
      </w:r>
      <w:r w:rsidRPr="0075133A">
        <w:t>sua publicação, revoga</w:t>
      </w:r>
      <w:r w:rsidR="001C6339" w:rsidRPr="0075133A">
        <w:t>ndo</w:t>
      </w:r>
      <w:r w:rsidR="002D36D8" w:rsidRPr="0075133A">
        <w:t>-se</w:t>
      </w:r>
      <w:r w:rsidR="001C6339" w:rsidRPr="0075133A">
        <w:t xml:space="preserve"> todas</w:t>
      </w:r>
      <w:r w:rsidRPr="0075133A">
        <w:t xml:space="preserve"> as disposições em contrário</w:t>
      </w:r>
      <w:r w:rsidR="002D36D8" w:rsidRPr="0075133A">
        <w:t>, especi</w:t>
      </w:r>
      <w:r w:rsidR="00E0723E" w:rsidRPr="0075133A">
        <w:t>almente</w:t>
      </w:r>
      <w:r w:rsidR="002D36D8" w:rsidRPr="0075133A">
        <w:t xml:space="preserve"> a </w:t>
      </w:r>
      <w:r w:rsidR="002D36D8" w:rsidRPr="0075133A">
        <w:rPr>
          <w:b/>
          <w:bCs/>
        </w:rPr>
        <w:t xml:space="preserve">Lei nº </w:t>
      </w:r>
      <w:r w:rsidR="006D153D" w:rsidRPr="0075133A">
        <w:rPr>
          <w:b/>
          <w:bCs/>
        </w:rPr>
        <w:t>2.268, de 26 de março de 2</w:t>
      </w:r>
      <w:r w:rsidR="00C07839" w:rsidRPr="0075133A">
        <w:rPr>
          <w:b/>
          <w:bCs/>
        </w:rPr>
        <w:t>.</w:t>
      </w:r>
      <w:r w:rsidR="006D153D" w:rsidRPr="0075133A">
        <w:rPr>
          <w:b/>
          <w:bCs/>
        </w:rPr>
        <w:t>021</w:t>
      </w:r>
      <w:r w:rsidR="00C3005C" w:rsidRPr="0075133A">
        <w:t>.</w:t>
      </w:r>
    </w:p>
    <w:p w14:paraId="274299F3" w14:textId="77777777" w:rsidR="0075133A" w:rsidRDefault="0075133A" w:rsidP="002649FD">
      <w:pPr>
        <w:spacing w:before="220" w:after="220"/>
        <w:jc w:val="both"/>
        <w:rPr>
          <w:b/>
        </w:rPr>
      </w:pPr>
    </w:p>
    <w:p w14:paraId="309C8A27" w14:textId="1A64C768" w:rsidR="00C07839" w:rsidRPr="0075133A" w:rsidRDefault="00253CC7" w:rsidP="002649FD">
      <w:pPr>
        <w:spacing w:before="220" w:after="220"/>
        <w:jc w:val="both"/>
        <w:rPr>
          <w:b/>
        </w:rPr>
      </w:pPr>
      <w:r w:rsidRPr="0075133A">
        <w:rPr>
          <w:b/>
        </w:rPr>
        <w:t xml:space="preserve">PREFEITURA DO MUNICÍPIO DE CABREÚVA-SP, em </w:t>
      </w:r>
      <w:r w:rsidR="0075133A">
        <w:rPr>
          <w:b/>
        </w:rPr>
        <w:t>11</w:t>
      </w:r>
      <w:r w:rsidRPr="0075133A">
        <w:rPr>
          <w:b/>
        </w:rPr>
        <w:t xml:space="preserve"> de </w:t>
      </w:r>
      <w:r w:rsidR="0075133A">
        <w:rPr>
          <w:b/>
        </w:rPr>
        <w:t>fevereiro</w:t>
      </w:r>
      <w:r w:rsidRPr="0075133A">
        <w:rPr>
          <w:b/>
        </w:rPr>
        <w:t xml:space="preserve"> de 202</w:t>
      </w:r>
      <w:r w:rsidR="0075133A">
        <w:rPr>
          <w:b/>
        </w:rPr>
        <w:t>2</w:t>
      </w:r>
      <w:r w:rsidRPr="0075133A">
        <w:rPr>
          <w:b/>
        </w:rPr>
        <w:t>.</w:t>
      </w:r>
    </w:p>
    <w:p w14:paraId="5FE4A146" w14:textId="77777777" w:rsidR="00CA7B6B" w:rsidRPr="0075133A" w:rsidRDefault="00CA7B6B" w:rsidP="00253CC7">
      <w:pPr>
        <w:spacing w:before="220" w:after="220"/>
        <w:ind w:firstLine="1440"/>
        <w:jc w:val="center"/>
        <w:rPr>
          <w:b/>
          <w:bCs/>
        </w:rPr>
      </w:pPr>
    </w:p>
    <w:p w14:paraId="201CCED9" w14:textId="3F0F8CF4" w:rsidR="00253CC7" w:rsidRPr="0075133A" w:rsidRDefault="0075133A" w:rsidP="0075133A">
      <w:pPr>
        <w:spacing w:line="240" w:lineRule="auto"/>
        <w:ind w:firstLine="1440"/>
        <w:rPr>
          <w:b/>
          <w:bCs/>
        </w:rPr>
      </w:pPr>
      <w:r>
        <w:rPr>
          <w:b/>
          <w:bCs/>
        </w:rPr>
        <w:t xml:space="preserve">                              </w:t>
      </w:r>
      <w:r w:rsidR="00253CC7" w:rsidRPr="0075133A">
        <w:rPr>
          <w:b/>
          <w:bCs/>
        </w:rPr>
        <w:t>ANT</w:t>
      </w:r>
      <w:r>
        <w:rPr>
          <w:b/>
          <w:bCs/>
        </w:rPr>
        <w:t>O</w:t>
      </w:r>
      <w:r w:rsidR="00253CC7" w:rsidRPr="0075133A">
        <w:rPr>
          <w:b/>
          <w:bCs/>
        </w:rPr>
        <w:t>NIO CARLOS MANGINI</w:t>
      </w:r>
    </w:p>
    <w:p w14:paraId="00000130" w14:textId="529F5025" w:rsidR="00F72E17" w:rsidRDefault="0075133A" w:rsidP="0075133A">
      <w:pPr>
        <w:spacing w:line="240" w:lineRule="auto"/>
        <w:ind w:firstLine="1440"/>
        <w:rPr>
          <w:b/>
        </w:rPr>
      </w:pPr>
      <w:r>
        <w:rPr>
          <w:b/>
        </w:rPr>
        <w:t xml:space="preserve">                                                 </w:t>
      </w:r>
      <w:r w:rsidR="00253CC7" w:rsidRPr="0075133A">
        <w:rPr>
          <w:b/>
        </w:rPr>
        <w:t>Prefeito</w:t>
      </w:r>
    </w:p>
    <w:p w14:paraId="5F852828" w14:textId="77777777" w:rsidR="0075133A" w:rsidRPr="0075133A" w:rsidRDefault="0075133A" w:rsidP="002649FD">
      <w:pPr>
        <w:spacing w:line="240" w:lineRule="auto"/>
        <w:ind w:firstLine="1440"/>
        <w:jc w:val="center"/>
        <w:rPr>
          <w:b/>
        </w:rPr>
      </w:pPr>
    </w:p>
    <w:p w14:paraId="29F3F602" w14:textId="25BEB4A9" w:rsidR="0075133A" w:rsidRPr="0075133A" w:rsidRDefault="0075133A" w:rsidP="0075133A">
      <w:pPr>
        <w:widowControl w:val="0"/>
        <w:jc w:val="both"/>
        <w:rPr>
          <w:snapToGrid w:val="0"/>
        </w:rPr>
      </w:pPr>
      <w:r w:rsidRPr="0075133A">
        <w:rPr>
          <w:b/>
          <w:snapToGrid w:val="0"/>
        </w:rPr>
        <w:t xml:space="preserve">Publicada </w:t>
      </w:r>
      <w:r w:rsidRPr="0075133A">
        <w:rPr>
          <w:snapToGrid w:val="0"/>
        </w:rPr>
        <w:t>no Diário Oficial Eletrônico do Município. Arquivada no Setor de Expediente da Prefeitura de Cabreúva, em 11 de fevereiro de 2022.</w:t>
      </w:r>
    </w:p>
    <w:p w14:paraId="0F3168FF" w14:textId="77777777" w:rsidR="0075133A" w:rsidRPr="0075133A" w:rsidRDefault="0075133A" w:rsidP="0075133A">
      <w:pPr>
        <w:widowControl w:val="0"/>
        <w:jc w:val="both"/>
        <w:rPr>
          <w:snapToGrid w:val="0"/>
        </w:rPr>
      </w:pPr>
    </w:p>
    <w:p w14:paraId="7595AFF0" w14:textId="77777777" w:rsidR="0075133A" w:rsidRPr="0075133A" w:rsidRDefault="0075133A" w:rsidP="0075133A">
      <w:pPr>
        <w:widowControl w:val="0"/>
        <w:jc w:val="center"/>
        <w:rPr>
          <w:b/>
          <w:snapToGrid w:val="0"/>
        </w:rPr>
      </w:pPr>
    </w:p>
    <w:p w14:paraId="0A8B77F6" w14:textId="3F854B22" w:rsidR="0075133A" w:rsidRPr="0075133A" w:rsidRDefault="0075133A" w:rsidP="0075133A">
      <w:pPr>
        <w:widowControl w:val="0"/>
        <w:jc w:val="center"/>
        <w:rPr>
          <w:b/>
          <w:snapToGrid w:val="0"/>
        </w:rPr>
      </w:pPr>
      <w:r w:rsidRPr="0075133A">
        <w:rPr>
          <w:b/>
          <w:snapToGrid w:val="0"/>
        </w:rPr>
        <w:t xml:space="preserve">          </w:t>
      </w:r>
      <w:r w:rsidR="00B00A29">
        <w:rPr>
          <w:b/>
          <w:snapToGrid w:val="0"/>
        </w:rPr>
        <w:t>IVONE CONCEIÇÃO MADRID AMBAR</w:t>
      </w:r>
    </w:p>
    <w:p w14:paraId="2385CFE4" w14:textId="1719378B" w:rsidR="0075133A" w:rsidRPr="0075133A" w:rsidRDefault="0075133A" w:rsidP="0075133A">
      <w:pPr>
        <w:widowControl w:val="0"/>
        <w:jc w:val="center"/>
      </w:pPr>
      <w:r w:rsidRPr="0075133A">
        <w:rPr>
          <w:b/>
          <w:iCs/>
          <w:snapToGrid w:val="0"/>
        </w:rPr>
        <w:t xml:space="preserve">        </w:t>
      </w:r>
      <w:r w:rsidR="00B00A29">
        <w:rPr>
          <w:b/>
          <w:iCs/>
          <w:snapToGrid w:val="0"/>
        </w:rPr>
        <w:t xml:space="preserve">   </w:t>
      </w:r>
      <w:bookmarkStart w:id="0" w:name="_GoBack"/>
      <w:bookmarkEnd w:id="0"/>
      <w:r w:rsidR="00B00A29">
        <w:rPr>
          <w:b/>
          <w:iCs/>
          <w:snapToGrid w:val="0"/>
        </w:rPr>
        <w:t>Procuradora</w:t>
      </w:r>
      <w:r w:rsidRPr="0075133A">
        <w:rPr>
          <w:b/>
          <w:iCs/>
          <w:snapToGrid w:val="0"/>
        </w:rPr>
        <w:t xml:space="preserve"> do Município de Cabreúva</w:t>
      </w:r>
    </w:p>
    <w:p w14:paraId="54330AB9" w14:textId="452F4B99" w:rsidR="00CA7B6B" w:rsidRPr="0075133A" w:rsidRDefault="00CA7B6B" w:rsidP="00C25B58">
      <w:pPr>
        <w:spacing w:before="220" w:after="220"/>
        <w:ind w:firstLine="1440"/>
        <w:jc w:val="center"/>
      </w:pPr>
    </w:p>
    <w:sectPr w:rsidR="00CA7B6B" w:rsidRPr="0075133A" w:rsidSect="002649FD">
      <w:pgSz w:w="11909" w:h="16834"/>
      <w:pgMar w:top="3345" w:right="1440" w:bottom="5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17"/>
    <w:rsid w:val="00000E4A"/>
    <w:rsid w:val="000E0918"/>
    <w:rsid w:val="000F7147"/>
    <w:rsid w:val="001602AB"/>
    <w:rsid w:val="00195E8F"/>
    <w:rsid w:val="001A5049"/>
    <w:rsid w:val="001A59C8"/>
    <w:rsid w:val="001C6339"/>
    <w:rsid w:val="001C75CF"/>
    <w:rsid w:val="0023068A"/>
    <w:rsid w:val="00253CC7"/>
    <w:rsid w:val="002649FD"/>
    <w:rsid w:val="002D36D8"/>
    <w:rsid w:val="0033734B"/>
    <w:rsid w:val="003608F5"/>
    <w:rsid w:val="00385B79"/>
    <w:rsid w:val="0043438C"/>
    <w:rsid w:val="00500570"/>
    <w:rsid w:val="005E0FA0"/>
    <w:rsid w:val="005F3F8F"/>
    <w:rsid w:val="006D153D"/>
    <w:rsid w:val="006D4D86"/>
    <w:rsid w:val="006E598C"/>
    <w:rsid w:val="0075133A"/>
    <w:rsid w:val="00772DB4"/>
    <w:rsid w:val="0084225C"/>
    <w:rsid w:val="008B7CD2"/>
    <w:rsid w:val="008C335E"/>
    <w:rsid w:val="008D44AF"/>
    <w:rsid w:val="008F422A"/>
    <w:rsid w:val="00936317"/>
    <w:rsid w:val="00A1768E"/>
    <w:rsid w:val="00A20658"/>
    <w:rsid w:val="00A42542"/>
    <w:rsid w:val="00A478A4"/>
    <w:rsid w:val="00A62458"/>
    <w:rsid w:val="00B00A29"/>
    <w:rsid w:val="00B44911"/>
    <w:rsid w:val="00B5417A"/>
    <w:rsid w:val="00C03F25"/>
    <w:rsid w:val="00C07839"/>
    <w:rsid w:val="00C25B58"/>
    <w:rsid w:val="00C3005C"/>
    <w:rsid w:val="00C36679"/>
    <w:rsid w:val="00C37BB6"/>
    <w:rsid w:val="00CA7B6B"/>
    <w:rsid w:val="00CD1A39"/>
    <w:rsid w:val="00D04027"/>
    <w:rsid w:val="00D26851"/>
    <w:rsid w:val="00E0723E"/>
    <w:rsid w:val="00F26560"/>
    <w:rsid w:val="00F34DBF"/>
    <w:rsid w:val="00F7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2D9E"/>
  <w15:docId w15:val="{A1A01BFC-3CBC-4AFC-B20D-393D5B1E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9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860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Luiz Spina Junior</dc:creator>
  <cp:lastModifiedBy>ZÉ</cp:lastModifiedBy>
  <cp:revision>6</cp:revision>
  <cp:lastPrinted>2022-02-14T12:38:00Z</cp:lastPrinted>
  <dcterms:created xsi:type="dcterms:W3CDTF">2022-02-11T17:41:00Z</dcterms:created>
  <dcterms:modified xsi:type="dcterms:W3CDTF">2022-02-14T12:39:00Z</dcterms:modified>
</cp:coreProperties>
</file>